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B5" w:rsidRDefault="00E87BB5">
      <w:pPr>
        <w:rPr>
          <w:rFonts w:ascii="Times New Roman" w:eastAsia="方正仿宋_GBK" w:hAnsi="Times New Roman" w:cs="Times New Roman"/>
          <w:sz w:val="32"/>
          <w:szCs w:val="32"/>
        </w:rPr>
      </w:pPr>
    </w:p>
    <w:p w:rsidR="00E87BB5" w:rsidRDefault="00E87BB5">
      <w:pPr>
        <w:rPr>
          <w:rFonts w:ascii="Times New Roman" w:eastAsia="方正仿宋_GBK" w:hAnsi="Times New Roman" w:cs="Times New Roman"/>
          <w:sz w:val="32"/>
          <w:szCs w:val="32"/>
        </w:rPr>
      </w:pPr>
    </w:p>
    <w:p w:rsidR="00CC0993" w:rsidRPr="00CC0993" w:rsidRDefault="00E87BB5" w:rsidP="00CC0993">
      <w:pPr>
        <w:widowControl/>
        <w:spacing w:before="100" w:beforeAutospacing="1" w:after="100" w:afterAutospacing="1" w:line="360" w:lineRule="atLeast"/>
        <w:ind w:firstLineChars="600" w:firstLine="2168"/>
        <w:jc w:val="left"/>
        <w:rPr>
          <w:rFonts w:asciiTheme="minorEastAsia" w:hAnsiTheme="minorEastAsia" w:cs="Times New Roman"/>
          <w:b/>
          <w:sz w:val="36"/>
          <w:szCs w:val="36"/>
        </w:rPr>
      </w:pPr>
      <w:r w:rsidRPr="00CC0993">
        <w:rPr>
          <w:rFonts w:asciiTheme="minorEastAsia" w:hAnsiTheme="minorEastAsia" w:cs="Times New Roman"/>
          <w:b/>
          <w:sz w:val="36"/>
          <w:szCs w:val="36"/>
        </w:rPr>
        <w:t>肇庆理士电源技术有限公司</w:t>
      </w:r>
    </w:p>
    <w:p w:rsidR="00772C57" w:rsidRPr="00CC0993" w:rsidRDefault="00772C57" w:rsidP="00CC0993">
      <w:pPr>
        <w:widowControl/>
        <w:spacing w:before="100" w:beforeAutospacing="1" w:after="100" w:afterAutospacing="1" w:line="360" w:lineRule="atLeast"/>
        <w:ind w:firstLineChars="200" w:firstLine="723"/>
        <w:jc w:val="left"/>
        <w:rPr>
          <w:rFonts w:asciiTheme="minorEastAsia" w:hAnsiTheme="minorEastAsia" w:cs="Times New Roman"/>
          <w:b/>
          <w:sz w:val="36"/>
          <w:szCs w:val="36"/>
        </w:rPr>
      </w:pPr>
      <w:r w:rsidRPr="00CC0993">
        <w:rPr>
          <w:rFonts w:ascii="宋体" w:eastAsia="宋体" w:hAnsi="宋体" w:cs="宋体" w:hint="eastAsia"/>
          <w:b/>
          <w:kern w:val="0"/>
          <w:sz w:val="36"/>
          <w:szCs w:val="36"/>
        </w:rPr>
        <w:t>实施产教融合三年规划</w:t>
      </w:r>
      <w:r w:rsidRPr="00CC0993">
        <w:rPr>
          <w:rFonts w:ascii="宋体" w:eastAsia="宋体" w:hAnsi="宋体" w:cs="宋体" w:hint="eastAsia"/>
          <w:b/>
          <w:kern w:val="0"/>
          <w:sz w:val="36"/>
          <w:szCs w:val="36"/>
        </w:rPr>
        <w:t>（</w:t>
      </w:r>
      <w:r w:rsidR="00CC0993" w:rsidRPr="00CC0993">
        <w:rPr>
          <w:rFonts w:ascii="宋体" w:eastAsia="宋体" w:hAnsi="宋体" w:cs="宋体" w:hint="eastAsia"/>
          <w:b/>
          <w:kern w:val="0"/>
          <w:sz w:val="36"/>
          <w:szCs w:val="36"/>
        </w:rPr>
        <w:t>2020.10-</w:t>
      </w:r>
      <w:r w:rsidRPr="00CC0993">
        <w:rPr>
          <w:rFonts w:ascii="宋体" w:eastAsia="宋体" w:hAnsi="宋体" w:cs="宋体" w:hint="eastAsia"/>
          <w:b/>
          <w:kern w:val="0"/>
          <w:sz w:val="36"/>
          <w:szCs w:val="36"/>
        </w:rPr>
        <w:t>2022.12</w:t>
      </w:r>
      <w:r w:rsidRPr="00CC0993">
        <w:rPr>
          <w:rFonts w:ascii="宋体" w:eastAsia="宋体" w:hAnsi="宋体" w:cs="宋体"/>
          <w:b/>
          <w:kern w:val="0"/>
          <w:sz w:val="36"/>
          <w:szCs w:val="36"/>
        </w:rPr>
        <w:t>）</w:t>
      </w:r>
    </w:p>
    <w:p w:rsidR="00AD0010" w:rsidRPr="00AD0010" w:rsidRDefault="00AD0010" w:rsidP="00AD0010">
      <w:pPr>
        <w:jc w:val="center"/>
        <w:rPr>
          <w:rFonts w:asciiTheme="minorEastAsia" w:hAnsiTheme="minorEastAsia" w:cs="Times New Roman"/>
          <w:sz w:val="32"/>
          <w:szCs w:val="32"/>
        </w:rPr>
      </w:pPr>
    </w:p>
    <w:p w:rsidR="00E87BB5" w:rsidRPr="00CC0993" w:rsidRDefault="00DE2827" w:rsidP="00DE2827">
      <w:pPr>
        <w:pStyle w:val="a3"/>
        <w:numPr>
          <w:ilvl w:val="0"/>
          <w:numId w:val="1"/>
        </w:numPr>
        <w:ind w:firstLineChars="0"/>
        <w:rPr>
          <w:b/>
          <w:sz w:val="32"/>
          <w:szCs w:val="32"/>
        </w:rPr>
      </w:pPr>
      <w:r w:rsidRPr="00CC0993">
        <w:rPr>
          <w:b/>
          <w:sz w:val="32"/>
          <w:szCs w:val="32"/>
        </w:rPr>
        <w:t>项目建设的</w:t>
      </w:r>
      <w:r w:rsidR="00CC0993" w:rsidRPr="00CC0993">
        <w:rPr>
          <w:rFonts w:hint="eastAsia"/>
          <w:b/>
          <w:sz w:val="32"/>
          <w:szCs w:val="32"/>
        </w:rPr>
        <w:t>背景</w:t>
      </w:r>
      <w:bookmarkStart w:id="0" w:name="_GoBack"/>
      <w:bookmarkEnd w:id="0"/>
    </w:p>
    <w:p w:rsidR="000101CA" w:rsidRPr="00CC0993" w:rsidRDefault="00DE2827" w:rsidP="00AD0010">
      <w:pPr>
        <w:pStyle w:val="a3"/>
        <w:numPr>
          <w:ilvl w:val="1"/>
          <w:numId w:val="1"/>
        </w:numPr>
        <w:autoSpaceDE w:val="0"/>
        <w:autoSpaceDN w:val="0"/>
        <w:adjustRightInd w:val="0"/>
        <w:spacing w:line="360" w:lineRule="auto"/>
        <w:ind w:left="782" w:firstLineChars="0"/>
        <w:jc w:val="left"/>
        <w:rPr>
          <w:rFonts w:asciiTheme="minorEastAsia" w:hAnsiTheme="minorEastAsia" w:cs="宋体"/>
          <w:kern w:val="0"/>
          <w:sz w:val="32"/>
          <w:szCs w:val="32"/>
        </w:rPr>
      </w:pPr>
      <w:r w:rsidRPr="00CC0993">
        <w:rPr>
          <w:rFonts w:asciiTheme="minorEastAsia" w:hAnsiTheme="minorEastAsia" w:hint="eastAsia"/>
          <w:sz w:val="32"/>
          <w:szCs w:val="32"/>
        </w:rPr>
        <w:t>肇庆理士电源技术有限公司职业培训</w:t>
      </w:r>
      <w:r w:rsidR="000101CA" w:rsidRPr="00CC0993">
        <w:rPr>
          <w:rFonts w:asciiTheme="minorEastAsia" w:hAnsiTheme="minorEastAsia" w:hint="eastAsia"/>
          <w:sz w:val="32"/>
          <w:szCs w:val="32"/>
        </w:rPr>
        <w:t>的现状</w:t>
      </w:r>
    </w:p>
    <w:p w:rsidR="000101CA" w:rsidRPr="00CC0993" w:rsidRDefault="000101CA" w:rsidP="00CC0993">
      <w:pPr>
        <w:autoSpaceDE w:val="0"/>
        <w:autoSpaceDN w:val="0"/>
        <w:adjustRightInd w:val="0"/>
        <w:spacing w:line="360" w:lineRule="auto"/>
        <w:ind w:firstLineChars="200" w:firstLine="640"/>
        <w:jc w:val="left"/>
        <w:rPr>
          <w:rFonts w:asciiTheme="minorEastAsia" w:hAnsiTheme="minorEastAsia" w:cs="宋体"/>
          <w:kern w:val="0"/>
          <w:sz w:val="32"/>
          <w:szCs w:val="32"/>
        </w:rPr>
      </w:pPr>
      <w:r w:rsidRPr="00CC0993">
        <w:rPr>
          <w:rFonts w:asciiTheme="minorEastAsia" w:hAnsiTheme="minorEastAsia" w:cs="宋体" w:hint="eastAsia"/>
          <w:kern w:val="0"/>
          <w:sz w:val="32"/>
          <w:szCs w:val="32"/>
        </w:rPr>
        <w:t>公司于</w:t>
      </w:r>
      <w:r w:rsidRPr="00CC0993">
        <w:rPr>
          <w:rFonts w:asciiTheme="minorEastAsia" w:hAnsiTheme="minorEastAsia" w:cs="ËÎÌå"/>
          <w:kern w:val="0"/>
          <w:sz w:val="32"/>
          <w:szCs w:val="32"/>
        </w:rPr>
        <w:t xml:space="preserve">2005 </w:t>
      </w:r>
      <w:r w:rsidRPr="00CC0993">
        <w:rPr>
          <w:rFonts w:asciiTheme="minorEastAsia" w:hAnsiTheme="minorEastAsia" w:cs="宋体" w:hint="eastAsia"/>
          <w:kern w:val="0"/>
          <w:sz w:val="32"/>
          <w:szCs w:val="32"/>
        </w:rPr>
        <w:t>年成立，位于肇庆高新区，拥有国际上最先进蓄电池制造技术，是一家环保节能高科技企业。企业一直重视产教融合，于</w:t>
      </w:r>
      <w:r w:rsidRPr="00CC0993">
        <w:rPr>
          <w:rFonts w:asciiTheme="minorEastAsia" w:hAnsiTheme="minorEastAsia" w:cs="ËÎÌå"/>
          <w:kern w:val="0"/>
          <w:sz w:val="32"/>
          <w:szCs w:val="32"/>
        </w:rPr>
        <w:t xml:space="preserve">2014 </w:t>
      </w:r>
      <w:r w:rsidRPr="00CC0993">
        <w:rPr>
          <w:rFonts w:asciiTheme="minorEastAsia" w:hAnsiTheme="minorEastAsia" w:cs="宋体" w:hint="eastAsia"/>
          <w:kern w:val="0"/>
          <w:sz w:val="32"/>
          <w:szCs w:val="32"/>
        </w:rPr>
        <w:t>年成立理士大学，近期投资</w:t>
      </w:r>
      <w:r w:rsidRPr="00CC0993">
        <w:rPr>
          <w:rFonts w:asciiTheme="minorEastAsia" w:hAnsiTheme="minorEastAsia" w:cs="ËÎÌå"/>
          <w:kern w:val="0"/>
          <w:sz w:val="32"/>
          <w:szCs w:val="32"/>
        </w:rPr>
        <w:t xml:space="preserve">338 </w:t>
      </w:r>
      <w:r w:rsidRPr="00CC0993">
        <w:rPr>
          <w:rFonts w:asciiTheme="minorEastAsia" w:hAnsiTheme="minorEastAsia" w:cs="宋体" w:hint="eastAsia"/>
          <w:kern w:val="0"/>
          <w:sz w:val="32"/>
          <w:szCs w:val="32"/>
        </w:rPr>
        <w:t>万进行建设，现拥有</w:t>
      </w:r>
      <w:r w:rsidRPr="00CC0993">
        <w:rPr>
          <w:rFonts w:asciiTheme="minorEastAsia" w:hAnsiTheme="minorEastAsia" w:cs="ËÎÌå"/>
          <w:kern w:val="0"/>
          <w:sz w:val="32"/>
          <w:szCs w:val="32"/>
        </w:rPr>
        <w:t xml:space="preserve">6 </w:t>
      </w:r>
      <w:r w:rsidRPr="00CC0993">
        <w:rPr>
          <w:rFonts w:asciiTheme="minorEastAsia" w:hAnsiTheme="minorEastAsia" w:cs="宋体" w:hint="eastAsia"/>
          <w:kern w:val="0"/>
          <w:sz w:val="32"/>
          <w:szCs w:val="32"/>
        </w:rPr>
        <w:t>层教学楼，多个培训室、多功能厅，</w:t>
      </w:r>
      <w:r w:rsidRPr="00CC0993">
        <w:rPr>
          <w:rFonts w:asciiTheme="minorEastAsia" w:hAnsiTheme="minorEastAsia" w:cs="ËÎÌå"/>
          <w:kern w:val="0"/>
          <w:sz w:val="32"/>
          <w:szCs w:val="32"/>
        </w:rPr>
        <w:t xml:space="preserve">20 </w:t>
      </w:r>
      <w:r w:rsidRPr="00CC0993">
        <w:rPr>
          <w:rFonts w:asciiTheme="minorEastAsia" w:hAnsiTheme="minorEastAsia" w:cs="宋体" w:hint="eastAsia"/>
          <w:kern w:val="0"/>
          <w:sz w:val="32"/>
          <w:szCs w:val="32"/>
        </w:rPr>
        <w:t>名教职员工。企业重视员工的培训、培养及考核认定，</w:t>
      </w:r>
      <w:r w:rsidRPr="00CC0993">
        <w:rPr>
          <w:rFonts w:asciiTheme="minorEastAsia" w:hAnsiTheme="minorEastAsia" w:cs="ËÎÌå"/>
          <w:kern w:val="0"/>
          <w:sz w:val="32"/>
          <w:szCs w:val="32"/>
        </w:rPr>
        <w:t xml:space="preserve">2018 </w:t>
      </w:r>
      <w:r w:rsidRPr="00CC0993">
        <w:rPr>
          <w:rFonts w:asciiTheme="minorEastAsia" w:hAnsiTheme="minorEastAsia" w:cs="宋体" w:hint="eastAsia"/>
          <w:kern w:val="0"/>
          <w:sz w:val="32"/>
          <w:szCs w:val="32"/>
        </w:rPr>
        <w:t>年以来，由公司高管和外部专家培训</w:t>
      </w:r>
      <w:r w:rsidRPr="00CC0993">
        <w:rPr>
          <w:rFonts w:asciiTheme="minorEastAsia" w:hAnsiTheme="minorEastAsia" w:cs="ËÎÌå"/>
          <w:kern w:val="0"/>
          <w:sz w:val="32"/>
          <w:szCs w:val="32"/>
        </w:rPr>
        <w:t xml:space="preserve">29 </w:t>
      </w:r>
      <w:r w:rsidRPr="00CC0993">
        <w:rPr>
          <w:rFonts w:asciiTheme="minorEastAsia" w:hAnsiTheme="minorEastAsia" w:cs="宋体" w:hint="eastAsia"/>
          <w:kern w:val="0"/>
          <w:sz w:val="32"/>
          <w:szCs w:val="32"/>
        </w:rPr>
        <w:t>次，累计时长</w:t>
      </w:r>
      <w:r w:rsidRPr="00CC0993">
        <w:rPr>
          <w:rFonts w:asciiTheme="minorEastAsia" w:hAnsiTheme="minorEastAsia" w:cs="ËÎÌå"/>
          <w:kern w:val="0"/>
          <w:sz w:val="32"/>
          <w:szCs w:val="32"/>
        </w:rPr>
        <w:t xml:space="preserve">188 </w:t>
      </w:r>
      <w:r w:rsidRPr="00CC0993">
        <w:rPr>
          <w:rFonts w:asciiTheme="minorEastAsia" w:hAnsiTheme="minorEastAsia" w:cs="宋体" w:hint="eastAsia"/>
          <w:kern w:val="0"/>
          <w:sz w:val="32"/>
          <w:szCs w:val="32"/>
        </w:rPr>
        <w:t>天，参训</w:t>
      </w:r>
      <w:r w:rsidRPr="00CC0993">
        <w:rPr>
          <w:rFonts w:asciiTheme="minorEastAsia" w:hAnsiTheme="minorEastAsia" w:cs="ËÎÌå"/>
          <w:kern w:val="0"/>
          <w:sz w:val="32"/>
          <w:szCs w:val="32"/>
        </w:rPr>
        <w:t xml:space="preserve">3976 </w:t>
      </w:r>
      <w:r w:rsidRPr="00CC0993">
        <w:rPr>
          <w:rFonts w:asciiTheme="minorEastAsia" w:hAnsiTheme="minorEastAsia" w:cs="宋体" w:hint="eastAsia"/>
          <w:kern w:val="0"/>
          <w:sz w:val="32"/>
          <w:szCs w:val="32"/>
        </w:rPr>
        <w:t>人次（外部</w:t>
      </w:r>
      <w:r w:rsidRPr="00CC0993">
        <w:rPr>
          <w:rFonts w:asciiTheme="minorEastAsia" w:hAnsiTheme="minorEastAsia" w:cs="ËÎÌå"/>
          <w:kern w:val="0"/>
          <w:sz w:val="32"/>
          <w:szCs w:val="32"/>
        </w:rPr>
        <w:t xml:space="preserve">1459 </w:t>
      </w:r>
      <w:r w:rsidRPr="00CC0993">
        <w:rPr>
          <w:rFonts w:asciiTheme="minorEastAsia" w:hAnsiTheme="minorEastAsia" w:cs="宋体" w:hint="eastAsia"/>
          <w:kern w:val="0"/>
          <w:sz w:val="32"/>
          <w:szCs w:val="32"/>
        </w:rPr>
        <w:t>人次），对</w:t>
      </w:r>
      <w:r w:rsidRPr="00CC0993">
        <w:rPr>
          <w:rFonts w:asciiTheme="minorEastAsia" w:hAnsiTheme="minorEastAsia" w:cs="ËÎÌå"/>
          <w:kern w:val="0"/>
          <w:sz w:val="32"/>
          <w:szCs w:val="32"/>
        </w:rPr>
        <w:t xml:space="preserve">72 </w:t>
      </w:r>
      <w:r w:rsidRPr="00CC0993">
        <w:rPr>
          <w:rFonts w:asciiTheme="minorEastAsia" w:hAnsiTheme="minorEastAsia" w:cs="宋体" w:hint="eastAsia"/>
          <w:kern w:val="0"/>
          <w:sz w:val="32"/>
          <w:szCs w:val="32"/>
        </w:rPr>
        <w:t>人进行了职称评定，形成全方位的培训体系。</w:t>
      </w:r>
    </w:p>
    <w:p w:rsidR="00CC0993" w:rsidRPr="00CC0993" w:rsidRDefault="000101CA" w:rsidP="00CC0993">
      <w:pPr>
        <w:autoSpaceDE w:val="0"/>
        <w:autoSpaceDN w:val="0"/>
        <w:adjustRightInd w:val="0"/>
        <w:spacing w:line="360" w:lineRule="auto"/>
        <w:ind w:firstLineChars="200" w:firstLine="640"/>
        <w:jc w:val="left"/>
        <w:rPr>
          <w:rFonts w:asciiTheme="minorEastAsia" w:hAnsiTheme="minorEastAsia" w:cs="宋体"/>
          <w:kern w:val="0"/>
          <w:sz w:val="32"/>
          <w:szCs w:val="32"/>
        </w:rPr>
      </w:pPr>
      <w:r w:rsidRPr="00CC0993">
        <w:rPr>
          <w:rFonts w:asciiTheme="minorEastAsia" w:hAnsiTheme="minorEastAsia" w:cs="宋体"/>
          <w:kern w:val="0"/>
          <w:sz w:val="32"/>
          <w:szCs w:val="32"/>
        </w:rPr>
        <w:t>但是</w:t>
      </w:r>
      <w:r w:rsidRPr="00CC0993">
        <w:rPr>
          <w:rFonts w:asciiTheme="minorEastAsia" w:hAnsiTheme="minorEastAsia" w:cs="宋体" w:hint="eastAsia"/>
          <w:kern w:val="0"/>
          <w:sz w:val="32"/>
          <w:szCs w:val="32"/>
        </w:rPr>
        <w:t>，</w:t>
      </w:r>
      <w:r w:rsidRPr="00CC0993">
        <w:rPr>
          <w:rFonts w:asciiTheme="minorEastAsia" w:hAnsiTheme="minorEastAsia" w:cs="宋体"/>
          <w:kern w:val="0"/>
          <w:sz w:val="32"/>
          <w:szCs w:val="32"/>
        </w:rPr>
        <w:t>随着科技的进步和企业的壮大</w:t>
      </w:r>
      <w:r w:rsidRPr="00CC0993">
        <w:rPr>
          <w:rFonts w:asciiTheme="minorEastAsia" w:hAnsiTheme="minorEastAsia" w:cs="宋体" w:hint="eastAsia"/>
          <w:kern w:val="0"/>
          <w:sz w:val="32"/>
          <w:szCs w:val="32"/>
        </w:rPr>
        <w:t>，对企业职业培训提出更高的要求。通过现状分析，目前肇庆理士电源技术有限公司在职业培训的以下几个方面有待提高完善。</w:t>
      </w:r>
    </w:p>
    <w:p w:rsidR="00C3186B" w:rsidRPr="00CC0993" w:rsidRDefault="000101CA" w:rsidP="00CC0993">
      <w:pPr>
        <w:autoSpaceDE w:val="0"/>
        <w:autoSpaceDN w:val="0"/>
        <w:adjustRightInd w:val="0"/>
        <w:spacing w:line="360" w:lineRule="auto"/>
        <w:ind w:firstLineChars="200" w:firstLine="640"/>
        <w:jc w:val="left"/>
        <w:rPr>
          <w:rFonts w:asciiTheme="minorEastAsia" w:hAnsiTheme="minorEastAsia" w:cs="宋体"/>
          <w:kern w:val="0"/>
          <w:sz w:val="32"/>
          <w:szCs w:val="32"/>
        </w:rPr>
      </w:pPr>
      <w:r w:rsidRPr="00CC0993">
        <w:rPr>
          <w:rFonts w:asciiTheme="minorEastAsia" w:hAnsiTheme="minorEastAsia" w:hint="eastAsia"/>
          <w:sz w:val="32"/>
          <w:szCs w:val="32"/>
        </w:rPr>
        <w:t>（1）</w:t>
      </w:r>
      <w:r w:rsidR="00C3186B" w:rsidRPr="00CC0993">
        <w:rPr>
          <w:rFonts w:asciiTheme="minorEastAsia" w:hAnsiTheme="minorEastAsia" w:hint="eastAsia"/>
          <w:sz w:val="32"/>
          <w:szCs w:val="32"/>
        </w:rPr>
        <w:t>培训内容和培训形式单一</w:t>
      </w:r>
    </w:p>
    <w:p w:rsidR="00C3186B" w:rsidRPr="00CC0993" w:rsidRDefault="00C3186B"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公司</w:t>
      </w:r>
      <w:r w:rsidRPr="00CC0993">
        <w:rPr>
          <w:rFonts w:asciiTheme="minorEastAsia" w:hAnsiTheme="minorEastAsia"/>
          <w:sz w:val="32"/>
          <w:szCs w:val="32"/>
        </w:rPr>
        <w:t>自</w:t>
      </w:r>
      <w:r w:rsidR="00A87347" w:rsidRPr="00CC0993">
        <w:rPr>
          <w:rFonts w:asciiTheme="minorEastAsia" w:hAnsiTheme="minorEastAsia"/>
          <w:sz w:val="32"/>
          <w:szCs w:val="32"/>
        </w:rPr>
        <w:t>2014</w:t>
      </w:r>
      <w:r w:rsidRPr="00CC0993">
        <w:rPr>
          <w:rFonts w:asciiTheme="minorEastAsia" w:hAnsiTheme="minorEastAsia"/>
          <w:sz w:val="32"/>
          <w:szCs w:val="32"/>
        </w:rPr>
        <w:t>年成立理士大学以来</w:t>
      </w:r>
      <w:r w:rsidRPr="00CC0993">
        <w:rPr>
          <w:rFonts w:asciiTheme="minorEastAsia" w:hAnsiTheme="minorEastAsia" w:hint="eastAsia"/>
          <w:sz w:val="32"/>
          <w:szCs w:val="32"/>
        </w:rPr>
        <w:t>，</w:t>
      </w:r>
      <w:r w:rsidRPr="00CC0993">
        <w:rPr>
          <w:rFonts w:asciiTheme="minorEastAsia" w:hAnsiTheme="minorEastAsia"/>
          <w:sz w:val="32"/>
          <w:szCs w:val="32"/>
        </w:rPr>
        <w:t>在员工的职业培训方面确实起到很重要的作用</w:t>
      </w:r>
      <w:r w:rsidRPr="00CC0993">
        <w:rPr>
          <w:rFonts w:asciiTheme="minorEastAsia" w:hAnsiTheme="minorEastAsia" w:hint="eastAsia"/>
          <w:sz w:val="32"/>
          <w:szCs w:val="32"/>
        </w:rPr>
        <w:t>，</w:t>
      </w:r>
      <w:r w:rsidRPr="00CC0993">
        <w:rPr>
          <w:rFonts w:asciiTheme="minorEastAsia" w:hAnsiTheme="minorEastAsia"/>
          <w:sz w:val="32"/>
          <w:szCs w:val="32"/>
        </w:rPr>
        <w:t>但是</w:t>
      </w:r>
      <w:r w:rsidRPr="00CC0993">
        <w:rPr>
          <w:rFonts w:asciiTheme="minorEastAsia" w:hAnsiTheme="minorEastAsia" w:hint="eastAsia"/>
          <w:sz w:val="32"/>
          <w:szCs w:val="32"/>
        </w:rPr>
        <w:t>在涉及培训模式上的引进、</w:t>
      </w:r>
      <w:r w:rsidRPr="00CC0993">
        <w:rPr>
          <w:rFonts w:asciiTheme="minorEastAsia" w:hAnsiTheme="minorEastAsia" w:hint="eastAsia"/>
          <w:sz w:val="32"/>
          <w:szCs w:val="32"/>
        </w:rPr>
        <w:lastRenderedPageBreak/>
        <w:t>培训合作上受制于企业整体工作统筹平衡的考虑，缺乏自主性和创新性。</w:t>
      </w:r>
      <w:r w:rsidR="000101CA" w:rsidRPr="00CC0993">
        <w:rPr>
          <w:rFonts w:asciiTheme="minorEastAsia" w:hAnsiTheme="minorEastAsia" w:hint="eastAsia"/>
          <w:sz w:val="32"/>
          <w:szCs w:val="32"/>
        </w:rPr>
        <w:t>大部分</w:t>
      </w:r>
      <w:r w:rsidRPr="00CC0993">
        <w:rPr>
          <w:rFonts w:asciiTheme="minorEastAsia" w:hAnsiTheme="minorEastAsia" w:hint="eastAsia"/>
          <w:sz w:val="32"/>
          <w:szCs w:val="32"/>
        </w:rPr>
        <w:t>理士大学</w:t>
      </w:r>
      <w:r w:rsidR="000101CA" w:rsidRPr="00CC0993">
        <w:rPr>
          <w:rFonts w:asciiTheme="minorEastAsia" w:hAnsiTheme="minorEastAsia" w:hint="eastAsia"/>
          <w:sz w:val="32"/>
          <w:szCs w:val="32"/>
        </w:rPr>
        <w:t>的老师授课方式很传统、乏味，希望能将面授、案例分析、</w:t>
      </w:r>
      <w:r w:rsidRPr="00CC0993">
        <w:rPr>
          <w:rFonts w:asciiTheme="minorEastAsia" w:hAnsiTheme="minorEastAsia" w:hint="eastAsia"/>
          <w:sz w:val="32"/>
          <w:szCs w:val="32"/>
        </w:rPr>
        <w:t>翻转</w:t>
      </w:r>
      <w:r w:rsidR="000101CA" w:rsidRPr="00CC0993">
        <w:rPr>
          <w:rFonts w:asciiTheme="minorEastAsia" w:hAnsiTheme="minorEastAsia" w:hint="eastAsia"/>
          <w:sz w:val="32"/>
          <w:szCs w:val="32"/>
        </w:rPr>
        <w:t>、游戏竞赛、研讨会等多方面培训方式结合起来</w:t>
      </w:r>
      <w:r w:rsidRPr="00CC0993">
        <w:rPr>
          <w:rFonts w:asciiTheme="minorEastAsia" w:hAnsiTheme="minorEastAsia" w:hint="eastAsia"/>
          <w:sz w:val="32"/>
          <w:szCs w:val="32"/>
        </w:rPr>
        <w:t>。</w:t>
      </w:r>
    </w:p>
    <w:p w:rsidR="00C3186B" w:rsidRPr="00CC0993" w:rsidRDefault="00C3186B" w:rsidP="00CC0993">
      <w:pPr>
        <w:spacing w:line="360" w:lineRule="auto"/>
        <w:ind w:firstLineChars="200" w:firstLine="640"/>
        <w:rPr>
          <w:rFonts w:asciiTheme="minorEastAsia" w:hAnsiTheme="minorEastAsia"/>
          <w:sz w:val="32"/>
          <w:szCs w:val="32"/>
        </w:rPr>
      </w:pPr>
      <w:r w:rsidRPr="00CC0993">
        <w:rPr>
          <w:rFonts w:asciiTheme="minorEastAsia" w:hAnsiTheme="minorEastAsia"/>
          <w:sz w:val="32"/>
          <w:szCs w:val="32"/>
        </w:rPr>
        <w:t>通过产教融合项目的建设</w:t>
      </w:r>
      <w:r w:rsidRPr="00CC0993">
        <w:rPr>
          <w:rFonts w:asciiTheme="minorEastAsia" w:hAnsiTheme="minorEastAsia" w:hint="eastAsia"/>
          <w:sz w:val="32"/>
          <w:szCs w:val="32"/>
        </w:rPr>
        <w:t>，引入知名企业家和丰富企业运营专家进行讲座交流；希望聘请丰富经验的高校老师或专门的职业培训师进行授课；在企业内部挖掘具备</w:t>
      </w:r>
      <w:r w:rsidR="00214966" w:rsidRPr="00CC0993">
        <w:rPr>
          <w:rFonts w:asciiTheme="minorEastAsia" w:hAnsiTheme="minorEastAsia" w:hint="eastAsia"/>
          <w:sz w:val="32"/>
          <w:szCs w:val="32"/>
        </w:rPr>
        <w:t>一定理论功底、授课经验及对 公司各块管理生产等具有一定了解的讲师来授课；针对不同类别和层次的学员进行定制不同的个性化培训计划。</w:t>
      </w:r>
    </w:p>
    <w:p w:rsidR="00214966" w:rsidRPr="00CC0993" w:rsidRDefault="00214966" w:rsidP="00CC0993">
      <w:pPr>
        <w:spacing w:line="360" w:lineRule="auto"/>
        <w:ind w:firstLineChars="175" w:firstLine="560"/>
        <w:rPr>
          <w:rFonts w:asciiTheme="minorEastAsia" w:hAnsiTheme="minorEastAsia"/>
          <w:sz w:val="32"/>
          <w:szCs w:val="32"/>
        </w:rPr>
      </w:pPr>
      <w:r w:rsidRPr="00CC0993">
        <w:rPr>
          <w:rFonts w:asciiTheme="minorEastAsia" w:hAnsiTheme="minorEastAsia" w:hint="eastAsia"/>
          <w:sz w:val="32"/>
          <w:szCs w:val="32"/>
        </w:rPr>
        <w:t>（2）培训工作精细化程度不够</w:t>
      </w:r>
    </w:p>
    <w:p w:rsidR="00214966" w:rsidRPr="00CC0993" w:rsidRDefault="00214966" w:rsidP="00CC0993">
      <w:pPr>
        <w:spacing w:line="360" w:lineRule="auto"/>
        <w:ind w:firstLineChars="200" w:firstLine="640"/>
        <w:rPr>
          <w:rFonts w:asciiTheme="minorEastAsia" w:hAnsiTheme="minorEastAsia"/>
          <w:sz w:val="32"/>
          <w:szCs w:val="32"/>
        </w:rPr>
      </w:pPr>
      <w:r w:rsidRPr="00CC0993">
        <w:rPr>
          <w:rFonts w:asciiTheme="minorEastAsia" w:hAnsiTheme="minorEastAsia"/>
          <w:sz w:val="32"/>
          <w:szCs w:val="32"/>
        </w:rPr>
        <w:t>作为企业的职业培训载体</w:t>
      </w:r>
      <w:r w:rsidRPr="00CC0993">
        <w:rPr>
          <w:rFonts w:asciiTheme="minorEastAsia" w:hAnsiTheme="minorEastAsia" w:hint="eastAsia"/>
          <w:sz w:val="32"/>
          <w:szCs w:val="32"/>
        </w:rPr>
        <w:t>，</w:t>
      </w:r>
      <w:r w:rsidR="009413F3" w:rsidRPr="00CC0993">
        <w:rPr>
          <w:rFonts w:asciiTheme="minorEastAsia" w:hAnsiTheme="minorEastAsia" w:hint="eastAsia"/>
          <w:sz w:val="32"/>
          <w:szCs w:val="32"/>
        </w:rPr>
        <w:t>肇庆理士电源技术有限公司</w:t>
      </w:r>
      <w:r w:rsidRPr="00CC0993">
        <w:rPr>
          <w:rFonts w:asciiTheme="minorEastAsia" w:hAnsiTheme="minorEastAsia"/>
          <w:sz w:val="32"/>
          <w:szCs w:val="32"/>
        </w:rPr>
        <w:t>是</w:t>
      </w:r>
      <w:r w:rsidRPr="00CC0993">
        <w:rPr>
          <w:rFonts w:asciiTheme="minorEastAsia" w:hAnsiTheme="minorEastAsia" w:hint="eastAsia"/>
          <w:sz w:val="32"/>
          <w:szCs w:val="32"/>
        </w:rPr>
        <w:t>培训计划的执行者</w:t>
      </w:r>
      <w:r w:rsidR="009413F3" w:rsidRPr="00CC0993">
        <w:rPr>
          <w:rFonts w:asciiTheme="minorEastAsia" w:hAnsiTheme="minorEastAsia" w:hint="eastAsia"/>
          <w:sz w:val="32"/>
          <w:szCs w:val="32"/>
        </w:rPr>
        <w:t>和受益者</w:t>
      </w:r>
      <w:r w:rsidRPr="00CC0993">
        <w:rPr>
          <w:rFonts w:asciiTheme="minorEastAsia" w:hAnsiTheme="minorEastAsia" w:hint="eastAsia"/>
          <w:sz w:val="32"/>
          <w:szCs w:val="32"/>
        </w:rPr>
        <w:t>，</w:t>
      </w:r>
      <w:r w:rsidR="009413F3" w:rsidRPr="00CC0993">
        <w:rPr>
          <w:rFonts w:asciiTheme="minorEastAsia" w:hAnsiTheme="minorEastAsia" w:hint="eastAsia"/>
          <w:sz w:val="32"/>
          <w:szCs w:val="32"/>
        </w:rPr>
        <w:t>由于企业生产任务繁重，对于</w:t>
      </w:r>
      <w:r w:rsidRPr="00CC0993">
        <w:rPr>
          <w:rFonts w:asciiTheme="minorEastAsia" w:hAnsiTheme="minorEastAsia" w:hint="eastAsia"/>
          <w:sz w:val="32"/>
          <w:szCs w:val="32"/>
        </w:rPr>
        <w:t>每年的培训计划一般是根据</w:t>
      </w:r>
      <w:r w:rsidR="009413F3" w:rsidRPr="00CC0993">
        <w:rPr>
          <w:rFonts w:asciiTheme="minorEastAsia" w:hAnsiTheme="minorEastAsia" w:hint="eastAsia"/>
          <w:sz w:val="32"/>
          <w:szCs w:val="32"/>
        </w:rPr>
        <w:t>往年计划做一些微调，没有太多精力深入基层</w:t>
      </w:r>
      <w:r w:rsidRPr="00CC0993">
        <w:rPr>
          <w:rFonts w:asciiTheme="minorEastAsia" w:hAnsiTheme="minorEastAsia" w:hint="eastAsia"/>
          <w:sz w:val="32"/>
          <w:szCs w:val="32"/>
        </w:rPr>
        <w:t>对广大员工的真实培训需求做有深度的了解，只是主观地认为员工需要什么，没有客观地对员工想法进行了解和研究。在培训过程中，培训内容、培训形式的缺乏新意以及对员工个人成长和对企业转型发展的结合度不够也是培训精细化程度不够的一种体现。最终导致的结果就是培训计划的执行不力和员工对培训结果的反映不佳。</w:t>
      </w:r>
    </w:p>
    <w:p w:rsidR="009413F3" w:rsidRPr="00CC0993" w:rsidRDefault="009413F3"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（3）培训部门管理人员不足且队伍老化</w:t>
      </w:r>
    </w:p>
    <w:p w:rsidR="00CC0993" w:rsidRPr="00CC0993" w:rsidRDefault="000101CA"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现有培训团队创新观念和能力不够，面向社会进行对外</w:t>
      </w:r>
      <w:r w:rsidRPr="00CC0993">
        <w:rPr>
          <w:rFonts w:asciiTheme="minorEastAsia" w:hAnsiTheme="minorEastAsia" w:hint="eastAsia"/>
          <w:sz w:val="32"/>
          <w:szCs w:val="32"/>
        </w:rPr>
        <w:lastRenderedPageBreak/>
        <w:t>培训的意识不强，甚至有畏难情绪，服务意识亟待提高。</w:t>
      </w:r>
    </w:p>
    <w:p w:rsidR="009413F3" w:rsidRPr="00CC0993" w:rsidRDefault="009413F3"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（4）培训费用收缴制度不完善</w:t>
      </w:r>
    </w:p>
    <w:p w:rsidR="000101CA" w:rsidRPr="00CC0993" w:rsidRDefault="009413F3"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理士大学</w:t>
      </w:r>
      <w:r w:rsidR="000101CA" w:rsidRPr="00CC0993">
        <w:rPr>
          <w:rFonts w:asciiTheme="minorEastAsia" w:hAnsiTheme="minorEastAsia" w:hint="eastAsia"/>
          <w:sz w:val="32"/>
          <w:szCs w:val="32"/>
        </w:rPr>
        <w:t>培训收入受到行业企业经济效益的影响。</w:t>
      </w:r>
      <w:r w:rsidRPr="00CC0993">
        <w:rPr>
          <w:rFonts w:asciiTheme="minorEastAsia" w:hAnsiTheme="minorEastAsia" w:hint="eastAsia"/>
          <w:sz w:val="32"/>
          <w:szCs w:val="32"/>
        </w:rPr>
        <w:t>而且由于是</w:t>
      </w:r>
      <w:r w:rsidR="000101CA" w:rsidRPr="00CC0993">
        <w:rPr>
          <w:rFonts w:asciiTheme="minorEastAsia" w:hAnsiTheme="minorEastAsia" w:hint="eastAsia"/>
          <w:sz w:val="32"/>
          <w:szCs w:val="32"/>
        </w:rPr>
        <w:t>企业内部培训机构，</w:t>
      </w:r>
      <w:r w:rsidRPr="00CC0993">
        <w:rPr>
          <w:rFonts w:asciiTheme="minorEastAsia" w:hAnsiTheme="minorEastAsia" w:hint="eastAsia"/>
          <w:sz w:val="32"/>
          <w:szCs w:val="32"/>
        </w:rPr>
        <w:t>理士大学</w:t>
      </w:r>
      <w:r w:rsidR="000101CA" w:rsidRPr="00CC0993">
        <w:rPr>
          <w:rFonts w:asciiTheme="minorEastAsia" w:hAnsiTheme="minorEastAsia" w:hint="eastAsia"/>
          <w:sz w:val="32"/>
          <w:szCs w:val="32"/>
        </w:rPr>
        <w:t>主要以服务为主，在培训费收取上，只能按照企业内部收费标准收取，不能按照培训市场价随行调整，限制了培训中心与外部培训机构合作的一些机会，对引进一些好的培训内容就受到了限制，由此对一些好的培训项目和培训课程只能是望而兴叹。</w:t>
      </w:r>
    </w:p>
    <w:p w:rsidR="009413F3" w:rsidRPr="00CC0993" w:rsidRDefault="00AD0010" w:rsidP="00CC0993">
      <w:pPr>
        <w:spacing w:line="360" w:lineRule="auto"/>
        <w:ind w:firstLineChars="175" w:firstLine="560"/>
        <w:rPr>
          <w:rFonts w:asciiTheme="minorEastAsia" w:hAnsiTheme="minorEastAsia"/>
          <w:sz w:val="32"/>
          <w:szCs w:val="32"/>
        </w:rPr>
      </w:pPr>
      <w:r w:rsidRPr="00CC0993">
        <w:rPr>
          <w:rFonts w:asciiTheme="minorEastAsia" w:hAnsiTheme="minorEastAsia" w:hint="eastAsia"/>
          <w:sz w:val="32"/>
          <w:szCs w:val="32"/>
        </w:rPr>
        <w:t>（5）培训评估机制不完善</w:t>
      </w:r>
    </w:p>
    <w:p w:rsidR="00DE2827" w:rsidRPr="00CC0993" w:rsidRDefault="00AD0010"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公司</w:t>
      </w:r>
      <w:r w:rsidR="000101CA" w:rsidRPr="00CC0993">
        <w:rPr>
          <w:rFonts w:asciiTheme="minorEastAsia" w:hAnsiTheme="minorEastAsia" w:hint="eastAsia"/>
          <w:sz w:val="32"/>
          <w:szCs w:val="32"/>
        </w:rPr>
        <w:t>把培训当成一项任务。对员工培训前的状况不了解，无法对培训后的效果进行前后对比；在培训过程中出现的问题没有及时解决，缺乏必要的沟通机制；评价指标不够具体，不能进行定量或者定性评价；培训完成后，对培训结果不进行总结分析，无法对今后开展工作进行有效的指导。</w:t>
      </w:r>
    </w:p>
    <w:p w:rsidR="00DE2827" w:rsidRPr="00CC0993" w:rsidRDefault="00DE2827" w:rsidP="00AD0010">
      <w:pPr>
        <w:pStyle w:val="a3"/>
        <w:numPr>
          <w:ilvl w:val="1"/>
          <w:numId w:val="1"/>
        </w:numPr>
        <w:spacing w:line="360" w:lineRule="auto"/>
        <w:ind w:left="782" w:firstLineChars="0"/>
        <w:rPr>
          <w:rFonts w:asciiTheme="minorEastAsia" w:hAnsiTheme="minorEastAsia"/>
          <w:sz w:val="32"/>
          <w:szCs w:val="32"/>
        </w:rPr>
      </w:pPr>
      <w:r w:rsidRPr="00CC0993">
        <w:rPr>
          <w:rFonts w:asciiTheme="minorEastAsia" w:hAnsiTheme="minorEastAsia" w:hint="eastAsia"/>
          <w:sz w:val="32"/>
          <w:szCs w:val="32"/>
        </w:rPr>
        <w:t>项目建设</w:t>
      </w:r>
      <w:r w:rsidR="00276A53" w:rsidRPr="00CC0993">
        <w:rPr>
          <w:rFonts w:asciiTheme="minorEastAsia" w:hAnsiTheme="minorEastAsia" w:hint="eastAsia"/>
          <w:sz w:val="32"/>
          <w:szCs w:val="32"/>
        </w:rPr>
        <w:t>的意义</w:t>
      </w:r>
    </w:p>
    <w:p w:rsidR="00DE2827" w:rsidRPr="00CC0993" w:rsidRDefault="00DE2827"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企业转型升级离不开人才升级，职业培训是为企业转型升级提供员工队伍支撑的有利途径。</w:t>
      </w:r>
      <w:r w:rsidR="00AD0010" w:rsidRPr="00CC0993">
        <w:rPr>
          <w:rFonts w:asciiTheme="minorEastAsia" w:hAnsiTheme="minorEastAsia" w:hint="eastAsia"/>
          <w:sz w:val="32"/>
          <w:szCs w:val="32"/>
        </w:rPr>
        <w:t>肇庆理士电源技术有限公司面临</w:t>
      </w:r>
      <w:r w:rsidRPr="00CC0993">
        <w:rPr>
          <w:rFonts w:asciiTheme="minorEastAsia" w:hAnsiTheme="minorEastAsia" w:hint="eastAsia"/>
          <w:sz w:val="32"/>
          <w:szCs w:val="32"/>
        </w:rPr>
        <w:t>产业转型升级的战略，现行培训体系</w:t>
      </w:r>
      <w:r w:rsidR="00AD0010" w:rsidRPr="00CC0993">
        <w:rPr>
          <w:rFonts w:asciiTheme="minorEastAsia" w:hAnsiTheme="minorEastAsia" w:hint="eastAsia"/>
          <w:sz w:val="32"/>
          <w:szCs w:val="32"/>
        </w:rPr>
        <w:t>很难</w:t>
      </w:r>
      <w:r w:rsidRPr="00CC0993">
        <w:rPr>
          <w:rFonts w:asciiTheme="minorEastAsia" w:hAnsiTheme="minorEastAsia" w:hint="eastAsia"/>
          <w:sz w:val="32"/>
          <w:szCs w:val="32"/>
        </w:rPr>
        <w:t>满足</w:t>
      </w:r>
      <w:r w:rsidR="00AD0010" w:rsidRPr="00CC0993">
        <w:rPr>
          <w:rFonts w:asciiTheme="minorEastAsia" w:hAnsiTheme="minorEastAsia" w:hint="eastAsia"/>
          <w:sz w:val="32"/>
          <w:szCs w:val="32"/>
        </w:rPr>
        <w:t>企业</w:t>
      </w:r>
      <w:r w:rsidRPr="00CC0993">
        <w:rPr>
          <w:rFonts w:asciiTheme="minorEastAsia" w:hAnsiTheme="minorEastAsia" w:hint="eastAsia"/>
          <w:sz w:val="32"/>
          <w:szCs w:val="32"/>
        </w:rPr>
        <w:t>对人才的需求。</w:t>
      </w:r>
    </w:p>
    <w:p w:rsidR="00DE2827" w:rsidRPr="00CC0993" w:rsidRDefault="00AD0010"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本项目以肇庆理士电源技术有限公司和公司主办的理士大学</w:t>
      </w:r>
      <w:r w:rsidR="00DE2827" w:rsidRPr="00CC0993">
        <w:rPr>
          <w:rFonts w:asciiTheme="minorEastAsia" w:hAnsiTheme="minorEastAsia" w:hint="eastAsia"/>
          <w:sz w:val="32"/>
          <w:szCs w:val="32"/>
        </w:rPr>
        <w:t>形成的产教融合型企业</w:t>
      </w:r>
      <w:r w:rsidRPr="00CC0993">
        <w:rPr>
          <w:rFonts w:asciiTheme="minorEastAsia" w:hAnsiTheme="minorEastAsia" w:hint="eastAsia"/>
          <w:sz w:val="32"/>
          <w:szCs w:val="32"/>
        </w:rPr>
        <w:t>职工培训为基础</w:t>
      </w:r>
      <w:r w:rsidR="00DE2827" w:rsidRPr="00CC0993">
        <w:rPr>
          <w:rFonts w:asciiTheme="minorEastAsia" w:hAnsiTheme="minorEastAsia" w:hint="eastAsia"/>
          <w:sz w:val="32"/>
          <w:szCs w:val="32"/>
        </w:rPr>
        <w:t>，从企业人才需求出发，以实现资源共享、人才共育、全面提高企业人才</w:t>
      </w:r>
      <w:r w:rsidR="00DE2827" w:rsidRPr="00CC0993">
        <w:rPr>
          <w:rFonts w:asciiTheme="minorEastAsia" w:hAnsiTheme="minorEastAsia" w:hint="eastAsia"/>
          <w:sz w:val="32"/>
          <w:szCs w:val="32"/>
        </w:rPr>
        <w:lastRenderedPageBreak/>
        <w:t>培养质量、服务企业转型升级的目标，重点研究产教融合职业培训体系。</w:t>
      </w:r>
    </w:p>
    <w:p w:rsidR="00276A53" w:rsidRPr="00CC0993" w:rsidRDefault="00276A53"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 xml:space="preserve">通过产教融合型企业的产教融合职业培训体系研究，解决 </w:t>
      </w:r>
      <w:r w:rsidR="00AD0010" w:rsidRPr="00CC0993">
        <w:rPr>
          <w:rFonts w:asciiTheme="minorEastAsia" w:hAnsiTheme="minorEastAsia" w:hint="eastAsia"/>
          <w:sz w:val="32"/>
          <w:szCs w:val="32"/>
        </w:rPr>
        <w:t>公司</w:t>
      </w:r>
      <w:r w:rsidRPr="00CC0993">
        <w:rPr>
          <w:rFonts w:asciiTheme="minorEastAsia" w:hAnsiTheme="minorEastAsia" w:hint="eastAsia"/>
          <w:sz w:val="32"/>
          <w:szCs w:val="32"/>
        </w:rPr>
        <w:t>现有培训体系与培训内容和培训形式单一、培训工作精细化程度不够、培训中心管理人员不足且队伍老化、培训费用收缴制度不完善、培训评估机制不完善等问题，结合 2019 年 3 月 28 日国家发展改革委、教育部最新推进的产教融合型企业的建设工作，构建一套产教融合职业培训体系，供大型制造业企业借鉴。</w:t>
      </w:r>
    </w:p>
    <w:p w:rsidR="00DE2827" w:rsidRPr="00CC0993" w:rsidRDefault="00276A53" w:rsidP="00CC0993">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研究产教融合型企业的职业培训体系具有广泛的行业、企业、社会意义，符合国家政策，对行业内产教融合型企业的职业培训工作，具有推广应用价值。</w:t>
      </w:r>
    </w:p>
    <w:p w:rsidR="00DE2827" w:rsidRPr="00CC0993" w:rsidRDefault="00DE2827" w:rsidP="00816F1A">
      <w:pPr>
        <w:spacing w:line="360" w:lineRule="auto"/>
        <w:rPr>
          <w:sz w:val="32"/>
          <w:szCs w:val="32"/>
        </w:rPr>
      </w:pPr>
    </w:p>
    <w:p w:rsidR="00DE2827" w:rsidRPr="00CC0993" w:rsidRDefault="00DE2827" w:rsidP="001D090B">
      <w:pPr>
        <w:pStyle w:val="a3"/>
        <w:numPr>
          <w:ilvl w:val="0"/>
          <w:numId w:val="1"/>
        </w:numPr>
        <w:ind w:firstLineChars="0"/>
        <w:rPr>
          <w:b/>
          <w:sz w:val="32"/>
          <w:szCs w:val="32"/>
        </w:rPr>
      </w:pPr>
      <w:r w:rsidRPr="00CC0993">
        <w:rPr>
          <w:b/>
          <w:sz w:val="32"/>
          <w:szCs w:val="32"/>
        </w:rPr>
        <w:t>项目建设主要内容</w:t>
      </w:r>
    </w:p>
    <w:p w:rsidR="00276A53" w:rsidRPr="00CC0993" w:rsidRDefault="00772C57" w:rsidP="00816F1A">
      <w:pPr>
        <w:pStyle w:val="a3"/>
        <w:numPr>
          <w:ilvl w:val="0"/>
          <w:numId w:val="5"/>
        </w:numPr>
        <w:spacing w:line="360" w:lineRule="auto"/>
        <w:ind w:firstLineChars="0"/>
        <w:rPr>
          <w:sz w:val="32"/>
          <w:szCs w:val="32"/>
        </w:rPr>
      </w:pPr>
      <w:r w:rsidRPr="00CC0993">
        <w:rPr>
          <w:rFonts w:hint="eastAsia"/>
          <w:sz w:val="32"/>
          <w:szCs w:val="32"/>
        </w:rPr>
        <w:t>规划</w:t>
      </w:r>
      <w:r w:rsidR="00276A53" w:rsidRPr="00CC0993">
        <w:rPr>
          <w:rFonts w:hint="eastAsia"/>
          <w:sz w:val="32"/>
          <w:szCs w:val="32"/>
        </w:rPr>
        <w:t>目标</w:t>
      </w:r>
    </w:p>
    <w:p w:rsidR="00276A53" w:rsidRPr="00CC0993" w:rsidRDefault="00772C57" w:rsidP="00816F1A">
      <w:pPr>
        <w:spacing w:line="360" w:lineRule="auto"/>
        <w:ind w:firstLineChars="200" w:firstLine="640"/>
        <w:rPr>
          <w:sz w:val="32"/>
          <w:szCs w:val="32"/>
        </w:rPr>
      </w:pPr>
      <w:r w:rsidRPr="00CC0993">
        <w:rPr>
          <w:rFonts w:hint="eastAsia"/>
          <w:sz w:val="32"/>
          <w:szCs w:val="32"/>
        </w:rPr>
        <w:t>从</w:t>
      </w:r>
      <w:r w:rsidRPr="00CC0993">
        <w:rPr>
          <w:rFonts w:hint="eastAsia"/>
          <w:sz w:val="32"/>
          <w:szCs w:val="32"/>
        </w:rPr>
        <w:t>2020</w:t>
      </w:r>
      <w:r w:rsidRPr="00CC0993">
        <w:rPr>
          <w:rFonts w:hint="eastAsia"/>
          <w:sz w:val="32"/>
          <w:szCs w:val="32"/>
        </w:rPr>
        <w:t>年</w:t>
      </w:r>
      <w:r w:rsidRPr="00CC0993">
        <w:rPr>
          <w:rFonts w:hint="eastAsia"/>
          <w:sz w:val="32"/>
          <w:szCs w:val="32"/>
        </w:rPr>
        <w:t>10</w:t>
      </w:r>
      <w:r w:rsidRPr="00CC0993">
        <w:rPr>
          <w:rFonts w:hint="eastAsia"/>
          <w:sz w:val="32"/>
          <w:szCs w:val="32"/>
        </w:rPr>
        <w:t>月起，用三年时间，</w:t>
      </w:r>
      <w:r w:rsidR="00276A53" w:rsidRPr="00CC0993">
        <w:rPr>
          <w:rFonts w:hint="eastAsia"/>
          <w:sz w:val="32"/>
          <w:szCs w:val="32"/>
        </w:rPr>
        <w:t>结合</w:t>
      </w:r>
      <w:r w:rsidR="00015220" w:rsidRPr="00CC0993">
        <w:rPr>
          <w:rFonts w:hint="eastAsia"/>
          <w:sz w:val="32"/>
          <w:szCs w:val="32"/>
        </w:rPr>
        <w:t>肇庆理士电源技术有限公司</w:t>
      </w:r>
      <w:r w:rsidR="00276A53" w:rsidRPr="00CC0993">
        <w:rPr>
          <w:rFonts w:hint="eastAsia"/>
          <w:sz w:val="32"/>
          <w:szCs w:val="32"/>
        </w:rPr>
        <w:t>产教融合型企业特点和产业转型升级，尝试构建一套集“资源共享、人才共育、过程共管、成果共享、责任共担、互惠共赢”和“人才培训、社会服务、国际交流合作、企业传承创新、技术研究”为一体的独具特色的产教融合职业培训体系。</w:t>
      </w:r>
    </w:p>
    <w:p w:rsidR="00276A53" w:rsidRPr="00CC0993" w:rsidRDefault="00276A53" w:rsidP="00816F1A">
      <w:pPr>
        <w:pStyle w:val="a3"/>
        <w:spacing w:line="360" w:lineRule="auto"/>
        <w:ind w:firstLine="640"/>
        <w:rPr>
          <w:rFonts w:asciiTheme="minorEastAsia" w:hAnsiTheme="minorEastAsia"/>
          <w:sz w:val="32"/>
          <w:szCs w:val="32"/>
        </w:rPr>
      </w:pPr>
      <w:r w:rsidRPr="00CC0993">
        <w:rPr>
          <w:rFonts w:asciiTheme="minorEastAsia" w:hAnsiTheme="minorEastAsia" w:hint="eastAsia"/>
          <w:sz w:val="32"/>
          <w:szCs w:val="32"/>
        </w:rPr>
        <w:t>2</w:t>
      </w:r>
      <w:r w:rsidR="00772C57" w:rsidRPr="00CC0993">
        <w:rPr>
          <w:rFonts w:asciiTheme="minorEastAsia" w:hAnsiTheme="minorEastAsia" w:hint="eastAsia"/>
          <w:sz w:val="32"/>
          <w:szCs w:val="32"/>
        </w:rPr>
        <w:t>、建设</w:t>
      </w:r>
      <w:r w:rsidRPr="00CC0993">
        <w:rPr>
          <w:rFonts w:asciiTheme="minorEastAsia" w:hAnsiTheme="minorEastAsia" w:hint="eastAsia"/>
          <w:sz w:val="32"/>
          <w:szCs w:val="32"/>
        </w:rPr>
        <w:t>内容</w:t>
      </w:r>
    </w:p>
    <w:p w:rsidR="00276A53" w:rsidRPr="00CC0993" w:rsidRDefault="00AD0010" w:rsidP="00816F1A">
      <w:pPr>
        <w:pStyle w:val="a3"/>
        <w:spacing w:line="360" w:lineRule="auto"/>
        <w:ind w:firstLine="640"/>
        <w:rPr>
          <w:rFonts w:asciiTheme="minorEastAsia" w:hAnsiTheme="minorEastAsia"/>
          <w:sz w:val="32"/>
          <w:szCs w:val="32"/>
        </w:rPr>
      </w:pPr>
      <w:r w:rsidRPr="00CC0993">
        <w:rPr>
          <w:rFonts w:asciiTheme="minorEastAsia" w:hAnsiTheme="minorEastAsia" w:hint="eastAsia"/>
          <w:sz w:val="32"/>
          <w:szCs w:val="32"/>
        </w:rPr>
        <w:lastRenderedPageBreak/>
        <w:t>（1）</w:t>
      </w:r>
      <w:r w:rsidR="00276A53" w:rsidRPr="00CC0993">
        <w:rPr>
          <w:rFonts w:asciiTheme="minorEastAsia" w:hAnsiTheme="minorEastAsia" w:hint="eastAsia"/>
          <w:sz w:val="32"/>
          <w:szCs w:val="32"/>
        </w:rPr>
        <w:t xml:space="preserve"> 产教融合职业培训机制体制</w:t>
      </w:r>
    </w:p>
    <w:p w:rsidR="00AD0010" w:rsidRPr="00CC0993" w:rsidRDefault="00AD0010" w:rsidP="00816F1A">
      <w:pPr>
        <w:pStyle w:val="a3"/>
        <w:spacing w:line="360" w:lineRule="auto"/>
        <w:ind w:firstLine="640"/>
        <w:rPr>
          <w:rFonts w:asciiTheme="minorEastAsia" w:hAnsiTheme="minorEastAsia"/>
          <w:sz w:val="32"/>
          <w:szCs w:val="32"/>
        </w:rPr>
      </w:pPr>
      <w:r w:rsidRPr="00CC0993">
        <w:rPr>
          <w:rFonts w:asciiTheme="minorEastAsia" w:hAnsiTheme="minorEastAsia" w:hint="eastAsia"/>
          <w:sz w:val="32"/>
          <w:szCs w:val="32"/>
        </w:rPr>
        <w:t>通过对高等（或职业）院校服务企业的培训机制体制进行分析研究，结合肇庆理士电源技术有限公司企业背景和实力，构建“校企政行”全方位育人平台，实现产教融合双主体人才培养模式。</w:t>
      </w:r>
    </w:p>
    <w:p w:rsidR="00AD0010" w:rsidRPr="00CC0993" w:rsidRDefault="00AD0010" w:rsidP="00816F1A">
      <w:pPr>
        <w:pStyle w:val="a3"/>
        <w:spacing w:line="360" w:lineRule="auto"/>
        <w:ind w:firstLine="640"/>
        <w:rPr>
          <w:rFonts w:asciiTheme="minorEastAsia" w:hAnsiTheme="minorEastAsia"/>
          <w:sz w:val="32"/>
          <w:szCs w:val="32"/>
        </w:rPr>
      </w:pPr>
      <w:r w:rsidRPr="00CC0993">
        <w:rPr>
          <w:rFonts w:asciiTheme="minorEastAsia" w:hAnsiTheme="minorEastAsia" w:hint="eastAsia"/>
          <w:sz w:val="32"/>
          <w:szCs w:val="32"/>
        </w:rPr>
        <w:t>（2）产教融合师资队伍建设</w:t>
      </w:r>
    </w:p>
    <w:p w:rsidR="000101CA" w:rsidRPr="00CC0993" w:rsidRDefault="00AD0010" w:rsidP="00816F1A">
      <w:pPr>
        <w:pStyle w:val="a3"/>
        <w:spacing w:line="360" w:lineRule="auto"/>
        <w:ind w:firstLine="640"/>
        <w:rPr>
          <w:rFonts w:asciiTheme="minorEastAsia" w:hAnsiTheme="minorEastAsia"/>
          <w:sz w:val="32"/>
          <w:szCs w:val="32"/>
        </w:rPr>
      </w:pPr>
      <w:r w:rsidRPr="00CC0993">
        <w:rPr>
          <w:rFonts w:asciiTheme="minorEastAsia" w:hAnsiTheme="minorEastAsia"/>
          <w:sz w:val="32"/>
          <w:szCs w:val="32"/>
        </w:rPr>
        <w:t>通过肇庆理士大学专业技术人员与</w:t>
      </w:r>
      <w:r w:rsidR="00816F1A" w:rsidRPr="00CC0993">
        <w:rPr>
          <w:rFonts w:asciiTheme="minorEastAsia" w:hAnsiTheme="minorEastAsia"/>
          <w:sz w:val="32"/>
          <w:szCs w:val="32"/>
        </w:rPr>
        <w:t>高等院校</w:t>
      </w:r>
      <w:r w:rsidR="00816F1A" w:rsidRPr="00CC0993">
        <w:rPr>
          <w:rFonts w:asciiTheme="minorEastAsia" w:hAnsiTheme="minorEastAsia" w:hint="eastAsia"/>
          <w:sz w:val="32"/>
          <w:szCs w:val="32"/>
        </w:rPr>
        <w:t>（如华南师范大学、仲恺农业工程学院、广东环境保护工程职业学院等）专业教师相结合，建设一支具有培训师、专业教师、工程师和技师相结合的“四师”培训梯队。</w:t>
      </w:r>
      <w:r w:rsidR="000101CA" w:rsidRPr="00CC0993">
        <w:rPr>
          <w:rFonts w:asciiTheme="minorEastAsia" w:hAnsiTheme="minorEastAsia" w:hint="eastAsia"/>
          <w:sz w:val="32"/>
          <w:szCs w:val="32"/>
        </w:rPr>
        <w:t>师资队伍建设以打造职业化程度高、技能化能力强、企业化效率高、国际化视野广的“四化”教师队伍为目标，优化素质能力结构</w:t>
      </w:r>
      <w:r w:rsidR="00816F1A" w:rsidRPr="00CC0993">
        <w:rPr>
          <w:rFonts w:asciiTheme="minorEastAsia" w:hAnsiTheme="minorEastAsia" w:hint="eastAsia"/>
          <w:sz w:val="32"/>
          <w:szCs w:val="32"/>
        </w:rPr>
        <w:t>。</w:t>
      </w:r>
      <w:r w:rsidR="000101CA" w:rsidRPr="00CC0993">
        <w:rPr>
          <w:rFonts w:asciiTheme="minorEastAsia" w:hAnsiTheme="minorEastAsia" w:hint="eastAsia"/>
          <w:sz w:val="32"/>
          <w:szCs w:val="32"/>
        </w:rPr>
        <w:t>通过外培、内培，校企互聘共培，打造高水平培训教学的师资队伍。</w:t>
      </w:r>
    </w:p>
    <w:p w:rsidR="00816F1A" w:rsidRPr="00CC0993" w:rsidRDefault="00816F1A" w:rsidP="00816F1A">
      <w:pPr>
        <w:pStyle w:val="a3"/>
        <w:spacing w:line="360" w:lineRule="auto"/>
        <w:ind w:firstLine="640"/>
        <w:rPr>
          <w:rFonts w:asciiTheme="minorEastAsia" w:hAnsiTheme="minorEastAsia"/>
          <w:sz w:val="32"/>
          <w:szCs w:val="32"/>
        </w:rPr>
      </w:pPr>
      <w:r w:rsidRPr="00CC0993">
        <w:rPr>
          <w:rFonts w:asciiTheme="minorEastAsia" w:hAnsiTheme="minorEastAsia" w:hint="eastAsia"/>
          <w:sz w:val="32"/>
          <w:szCs w:val="32"/>
        </w:rPr>
        <w:t>同时，为满足企业转型升级战略的布局，需要采取多种形式加大在传统产业、新材料产业、现代物流、环保产业、装备制造和现代服务业等方向的师资引进力度，改善师资结构，建立师资库。</w:t>
      </w:r>
    </w:p>
    <w:p w:rsidR="00816F1A" w:rsidRPr="00CC0993" w:rsidRDefault="00816F1A" w:rsidP="00772C57">
      <w:pPr>
        <w:pStyle w:val="a3"/>
        <w:spacing w:line="360" w:lineRule="auto"/>
        <w:ind w:left="420" w:firstLineChars="0" w:firstLine="0"/>
        <w:rPr>
          <w:rFonts w:asciiTheme="minorEastAsia" w:hAnsiTheme="minorEastAsia"/>
          <w:sz w:val="32"/>
          <w:szCs w:val="32"/>
        </w:rPr>
      </w:pPr>
      <w:r w:rsidRPr="00CC0993">
        <w:rPr>
          <w:rFonts w:asciiTheme="minorEastAsia" w:hAnsiTheme="minorEastAsia" w:hint="eastAsia"/>
          <w:sz w:val="32"/>
          <w:szCs w:val="32"/>
        </w:rPr>
        <w:t>（3）</w:t>
      </w:r>
      <w:r w:rsidR="00276A53" w:rsidRPr="00CC0993">
        <w:rPr>
          <w:rFonts w:asciiTheme="minorEastAsia" w:hAnsiTheme="minorEastAsia" w:hint="eastAsia"/>
          <w:sz w:val="32"/>
          <w:szCs w:val="32"/>
        </w:rPr>
        <w:t xml:space="preserve"> </w:t>
      </w:r>
      <w:r w:rsidR="00772C57" w:rsidRPr="00CC0993">
        <w:rPr>
          <w:rFonts w:asciiTheme="minorEastAsia" w:hAnsiTheme="minorEastAsia" w:hint="eastAsia"/>
          <w:sz w:val="32"/>
          <w:szCs w:val="32"/>
        </w:rPr>
        <w:t>产教融合培训需求</w:t>
      </w:r>
      <w:r w:rsidRPr="00CC0993">
        <w:rPr>
          <w:rFonts w:asciiTheme="minorEastAsia" w:hAnsiTheme="minorEastAsia" w:hint="eastAsia"/>
          <w:sz w:val="32"/>
          <w:szCs w:val="32"/>
        </w:rPr>
        <w:t>。</w:t>
      </w:r>
    </w:p>
    <w:p w:rsidR="00C653E8" w:rsidRPr="00CC0993" w:rsidRDefault="00C653E8" w:rsidP="00C653E8">
      <w:pPr>
        <w:pStyle w:val="a3"/>
        <w:spacing w:line="360" w:lineRule="auto"/>
        <w:ind w:left="420" w:firstLine="640"/>
        <w:rPr>
          <w:rFonts w:asciiTheme="minorEastAsia" w:hAnsiTheme="minorEastAsia"/>
          <w:sz w:val="32"/>
          <w:szCs w:val="32"/>
        </w:rPr>
      </w:pPr>
      <w:r w:rsidRPr="00CC0993">
        <w:rPr>
          <w:rFonts w:asciiTheme="minorEastAsia" w:hAnsiTheme="minorEastAsia"/>
          <w:sz w:val="32"/>
          <w:szCs w:val="32"/>
        </w:rPr>
        <w:t>通过</w:t>
      </w:r>
      <w:r w:rsidRPr="00CC0993">
        <w:rPr>
          <w:rFonts w:asciiTheme="minorEastAsia" w:hAnsiTheme="minorEastAsia" w:hint="eastAsia"/>
          <w:sz w:val="32"/>
          <w:szCs w:val="32"/>
        </w:rPr>
        <w:t>个人技能提升、行业培训、企业新技术需求等方面进行多维度采集培训需求。采集需求可以通过问卷调查、微信、QQ等等多种方式进行。同时，将企业培训需求调研结果与理士大学</w:t>
      </w:r>
      <w:r w:rsidRPr="00CC0993">
        <w:rPr>
          <w:rFonts w:asciiTheme="minorEastAsia" w:hAnsiTheme="minorEastAsia"/>
          <w:sz w:val="32"/>
          <w:szCs w:val="32"/>
        </w:rPr>
        <w:t>的</w:t>
      </w:r>
      <w:r w:rsidRPr="00CC0993">
        <w:rPr>
          <w:rFonts w:asciiTheme="minorEastAsia" w:hAnsiTheme="minorEastAsia" w:hint="eastAsia"/>
          <w:sz w:val="32"/>
          <w:szCs w:val="32"/>
        </w:rPr>
        <w:t>职业教育人才培养方案对接，源源不断</w:t>
      </w:r>
      <w:r w:rsidRPr="00CC0993">
        <w:rPr>
          <w:rFonts w:asciiTheme="minorEastAsia" w:hAnsiTheme="minorEastAsia" w:hint="eastAsia"/>
          <w:sz w:val="32"/>
          <w:szCs w:val="32"/>
        </w:rPr>
        <w:lastRenderedPageBreak/>
        <w:t>为企业储备所需人才，形成生态循环体系。</w:t>
      </w:r>
    </w:p>
    <w:p w:rsidR="00C653E8" w:rsidRPr="00CC0993" w:rsidRDefault="00C653E8" w:rsidP="00816F1A">
      <w:pPr>
        <w:pStyle w:val="a3"/>
        <w:spacing w:line="360" w:lineRule="auto"/>
        <w:ind w:left="420" w:firstLine="640"/>
        <w:rPr>
          <w:rFonts w:asciiTheme="minorEastAsia" w:hAnsiTheme="minorEastAsia"/>
          <w:sz w:val="32"/>
          <w:szCs w:val="32"/>
        </w:rPr>
      </w:pPr>
      <w:r w:rsidRPr="00CC0993">
        <w:rPr>
          <w:rFonts w:asciiTheme="minorEastAsia" w:hAnsiTheme="minorEastAsia" w:hint="eastAsia"/>
          <w:sz w:val="32"/>
          <w:szCs w:val="32"/>
        </w:rPr>
        <w:t>（</w:t>
      </w:r>
      <w:r w:rsidRPr="00CC0993">
        <w:rPr>
          <w:rFonts w:asciiTheme="minorEastAsia" w:hAnsiTheme="minorEastAsia"/>
          <w:sz w:val="32"/>
          <w:szCs w:val="32"/>
        </w:rPr>
        <w:t>4</w:t>
      </w:r>
      <w:r w:rsidRPr="00CC0993">
        <w:rPr>
          <w:rFonts w:asciiTheme="minorEastAsia" w:hAnsiTheme="minorEastAsia" w:hint="eastAsia"/>
          <w:sz w:val="32"/>
          <w:szCs w:val="32"/>
        </w:rPr>
        <w:t>）产教融合创新培训形式</w:t>
      </w:r>
    </w:p>
    <w:p w:rsidR="00A55303" w:rsidRPr="00CC0993" w:rsidRDefault="00C653E8" w:rsidP="00A55303">
      <w:pPr>
        <w:pStyle w:val="a3"/>
        <w:spacing w:line="360" w:lineRule="auto"/>
        <w:ind w:left="420" w:firstLine="640"/>
        <w:rPr>
          <w:rFonts w:asciiTheme="minorEastAsia" w:hAnsiTheme="minorEastAsia"/>
          <w:sz w:val="32"/>
          <w:szCs w:val="32"/>
        </w:rPr>
      </w:pPr>
      <w:r w:rsidRPr="00CC0993">
        <w:rPr>
          <w:rFonts w:asciiTheme="minorEastAsia" w:hAnsiTheme="minorEastAsia" w:hint="eastAsia"/>
          <w:sz w:val="32"/>
          <w:szCs w:val="32"/>
        </w:rPr>
        <w:t>在产教融合的体制下，培训形式有很大的拓展空间，可采取常规和创新培训形式相结合的模式，要提高团队学习、主动学习和参与式学习占比。依托肇庆理士电源技术有限公司和理士大学软硬件优势，</w:t>
      </w:r>
      <w:r w:rsidR="00772C57" w:rsidRPr="00CC0993">
        <w:rPr>
          <w:rFonts w:asciiTheme="minorEastAsia" w:hAnsiTheme="minorEastAsia" w:hint="eastAsia"/>
          <w:sz w:val="32"/>
          <w:szCs w:val="32"/>
        </w:rPr>
        <w:t>采取</w:t>
      </w:r>
      <w:r w:rsidR="00A3492B" w:rsidRPr="00CC0993">
        <w:rPr>
          <w:rFonts w:asciiTheme="minorEastAsia" w:hAnsiTheme="minorEastAsia" w:hint="eastAsia"/>
          <w:sz w:val="32"/>
          <w:szCs w:val="32"/>
        </w:rPr>
        <w:t>“赛马营计划”、工匠计划、战略与变革等多种形式，培训管理人员和技术人员2300人次；</w:t>
      </w:r>
      <w:r w:rsidR="00772C57" w:rsidRPr="00CC0993">
        <w:rPr>
          <w:rFonts w:asciiTheme="minorEastAsia" w:hAnsiTheme="minorEastAsia" w:hint="eastAsia"/>
          <w:sz w:val="32"/>
          <w:szCs w:val="32"/>
        </w:rPr>
        <w:t>与华师大等高校，联合培训、以工</w:t>
      </w:r>
      <w:r w:rsidR="00A3492B" w:rsidRPr="00CC0993">
        <w:rPr>
          <w:rFonts w:asciiTheme="minorEastAsia" w:hAnsiTheme="minorEastAsia" w:hint="eastAsia"/>
          <w:sz w:val="32"/>
          <w:szCs w:val="32"/>
        </w:rPr>
        <w:t>代训、学徒制培训、应届生实践等培训3550人次</w:t>
      </w:r>
      <w:r w:rsidRPr="00CC0993">
        <w:rPr>
          <w:rFonts w:asciiTheme="minorEastAsia" w:hAnsiTheme="minorEastAsia" w:hint="eastAsia"/>
          <w:sz w:val="32"/>
          <w:szCs w:val="32"/>
        </w:rPr>
        <w:t>。</w:t>
      </w:r>
    </w:p>
    <w:p w:rsidR="00A55303" w:rsidRPr="00CC0993" w:rsidRDefault="00C653E8" w:rsidP="00A55303">
      <w:pPr>
        <w:pStyle w:val="a3"/>
        <w:spacing w:line="360" w:lineRule="auto"/>
        <w:ind w:left="420" w:firstLine="640"/>
        <w:rPr>
          <w:sz w:val="32"/>
          <w:szCs w:val="32"/>
        </w:rPr>
      </w:pPr>
      <w:r w:rsidRPr="00CC0993">
        <w:rPr>
          <w:rFonts w:asciiTheme="minorEastAsia" w:hAnsiTheme="minorEastAsia" w:hint="eastAsia"/>
          <w:sz w:val="32"/>
          <w:szCs w:val="32"/>
        </w:rPr>
        <w:t>可采用的创新培训模式主要包括：</w:t>
      </w:r>
      <w:r w:rsidR="00A55303" w:rsidRPr="00CC0993">
        <w:rPr>
          <w:rFonts w:asciiTheme="minorEastAsia" w:hAnsiTheme="minorEastAsia" w:hint="eastAsia"/>
          <w:sz w:val="32"/>
          <w:szCs w:val="32"/>
        </w:rPr>
        <w:t>“师徒式”理实一体培训形式、</w:t>
      </w:r>
      <w:r w:rsidR="00A55303" w:rsidRPr="00CC0993">
        <w:rPr>
          <w:rFonts w:hint="eastAsia"/>
          <w:sz w:val="32"/>
          <w:szCs w:val="32"/>
        </w:rPr>
        <w:t>线上</w:t>
      </w:r>
      <w:r w:rsidR="00A55303" w:rsidRPr="00CC0993">
        <w:rPr>
          <w:rFonts w:hint="eastAsia"/>
          <w:sz w:val="32"/>
          <w:szCs w:val="32"/>
        </w:rPr>
        <w:t>+</w:t>
      </w:r>
      <w:r w:rsidR="00A55303" w:rsidRPr="00CC0993">
        <w:rPr>
          <w:rFonts w:hint="eastAsia"/>
          <w:sz w:val="32"/>
          <w:szCs w:val="32"/>
        </w:rPr>
        <w:t>线下培训形式等。</w:t>
      </w:r>
    </w:p>
    <w:p w:rsidR="00A55303" w:rsidRPr="00CC0993" w:rsidRDefault="00A55303" w:rsidP="00A55303">
      <w:pPr>
        <w:pStyle w:val="a3"/>
        <w:spacing w:line="360" w:lineRule="auto"/>
        <w:ind w:left="420" w:firstLine="640"/>
        <w:rPr>
          <w:sz w:val="32"/>
          <w:szCs w:val="32"/>
        </w:rPr>
      </w:pPr>
      <w:r w:rsidRPr="00CC0993">
        <w:rPr>
          <w:rFonts w:hint="eastAsia"/>
          <w:sz w:val="32"/>
          <w:szCs w:val="32"/>
        </w:rPr>
        <w:t>（</w:t>
      </w:r>
      <w:r w:rsidRPr="00CC0993">
        <w:rPr>
          <w:rFonts w:hint="eastAsia"/>
          <w:sz w:val="32"/>
          <w:szCs w:val="32"/>
        </w:rPr>
        <w:t>5</w:t>
      </w:r>
      <w:r w:rsidRPr="00CC0993">
        <w:rPr>
          <w:rFonts w:hint="eastAsia"/>
          <w:sz w:val="32"/>
          <w:szCs w:val="32"/>
        </w:rPr>
        <w:t>）</w:t>
      </w:r>
      <w:r w:rsidR="00276A53" w:rsidRPr="00CC0993">
        <w:rPr>
          <w:rFonts w:hint="eastAsia"/>
          <w:sz w:val="32"/>
          <w:szCs w:val="32"/>
        </w:rPr>
        <w:t>产教融合职业培训评估体系</w:t>
      </w:r>
    </w:p>
    <w:p w:rsidR="00A55303" w:rsidRPr="00CC0993" w:rsidRDefault="00A55303" w:rsidP="00816F1A">
      <w:pPr>
        <w:pStyle w:val="a3"/>
        <w:spacing w:line="360" w:lineRule="auto"/>
        <w:ind w:left="420" w:firstLine="640"/>
        <w:rPr>
          <w:sz w:val="32"/>
          <w:szCs w:val="32"/>
        </w:rPr>
      </w:pPr>
      <w:r w:rsidRPr="00CC0993">
        <w:rPr>
          <w:sz w:val="32"/>
          <w:szCs w:val="32"/>
        </w:rPr>
        <w:t>评估体系主要从</w:t>
      </w:r>
      <w:r w:rsidRPr="00CC0993">
        <w:rPr>
          <w:rFonts w:hint="eastAsia"/>
          <w:sz w:val="32"/>
          <w:szCs w:val="32"/>
        </w:rPr>
        <w:t>培训质量效果评估、企业内部培训终身学分制、</w:t>
      </w:r>
      <w:r w:rsidR="00276A53" w:rsidRPr="00CC0993">
        <w:rPr>
          <w:rFonts w:hint="eastAsia"/>
          <w:sz w:val="32"/>
          <w:szCs w:val="32"/>
        </w:rPr>
        <w:t>建立健全培训效果转化机制</w:t>
      </w:r>
      <w:r w:rsidRPr="00CC0993">
        <w:rPr>
          <w:rFonts w:hint="eastAsia"/>
          <w:sz w:val="32"/>
          <w:szCs w:val="32"/>
        </w:rPr>
        <w:t>等方面进行。</w:t>
      </w:r>
    </w:p>
    <w:p w:rsidR="00276A53" w:rsidRPr="00CC0993" w:rsidRDefault="00A55303" w:rsidP="00816F1A">
      <w:pPr>
        <w:pStyle w:val="a3"/>
        <w:spacing w:line="360" w:lineRule="auto"/>
        <w:ind w:left="420" w:firstLine="640"/>
        <w:rPr>
          <w:sz w:val="32"/>
          <w:szCs w:val="32"/>
        </w:rPr>
      </w:pPr>
      <w:r w:rsidRPr="00CC0993">
        <w:rPr>
          <w:rFonts w:hint="eastAsia"/>
          <w:sz w:val="32"/>
          <w:szCs w:val="32"/>
        </w:rPr>
        <w:t>（</w:t>
      </w:r>
      <w:r w:rsidRPr="00CC0993">
        <w:rPr>
          <w:rFonts w:hint="eastAsia"/>
          <w:sz w:val="32"/>
          <w:szCs w:val="32"/>
        </w:rPr>
        <w:t>6</w:t>
      </w:r>
      <w:r w:rsidRPr="00CC0993">
        <w:rPr>
          <w:rFonts w:hint="eastAsia"/>
          <w:sz w:val="32"/>
          <w:szCs w:val="32"/>
        </w:rPr>
        <w:t>）</w:t>
      </w:r>
      <w:r w:rsidR="00276A53" w:rsidRPr="00CC0993">
        <w:rPr>
          <w:rFonts w:hint="eastAsia"/>
          <w:sz w:val="32"/>
          <w:szCs w:val="32"/>
        </w:rPr>
        <w:t>产教融合职业培训平台建设</w:t>
      </w:r>
    </w:p>
    <w:p w:rsidR="001D090B" w:rsidRPr="00CC0993" w:rsidRDefault="001D090B" w:rsidP="001D090B">
      <w:pPr>
        <w:pStyle w:val="a3"/>
        <w:spacing w:line="360" w:lineRule="auto"/>
        <w:ind w:left="420" w:firstLine="640"/>
        <w:rPr>
          <w:sz w:val="32"/>
          <w:szCs w:val="32"/>
        </w:rPr>
      </w:pPr>
      <w:r w:rsidRPr="00CC0993">
        <w:rPr>
          <w:rFonts w:hint="eastAsia"/>
          <w:sz w:val="32"/>
          <w:szCs w:val="32"/>
        </w:rPr>
        <w:t>产教融合职业技能培训的核心在于技术技能的传导。通过产业技术和职业技能课程包开发、题库建设、培训菜单开发等方式形成共性资源体系，既可以方便培训的菜单式服务，也可以将多年来企业技术人员积累的有效经验形成培训课程资源。</w:t>
      </w:r>
    </w:p>
    <w:p w:rsidR="00833850" w:rsidRPr="00CC0993" w:rsidRDefault="00833850" w:rsidP="006C0387">
      <w:pPr>
        <w:pStyle w:val="a3"/>
        <w:spacing w:line="360" w:lineRule="auto"/>
        <w:ind w:left="420" w:firstLine="640"/>
        <w:rPr>
          <w:sz w:val="32"/>
          <w:szCs w:val="32"/>
        </w:rPr>
      </w:pPr>
      <w:r w:rsidRPr="00CC0993">
        <w:rPr>
          <w:sz w:val="32"/>
          <w:szCs w:val="32"/>
        </w:rPr>
        <w:t>强化理士集团内部</w:t>
      </w:r>
      <w:r w:rsidRPr="00CC0993">
        <w:rPr>
          <w:rFonts w:hint="eastAsia"/>
          <w:sz w:val="32"/>
          <w:szCs w:val="32"/>
        </w:rPr>
        <w:t>产教深度合作，发挥好现有理士集团产教融合平台的作用，同时进一步重点与安徽</w:t>
      </w:r>
      <w:r w:rsidR="00A87347" w:rsidRPr="00CC0993">
        <w:rPr>
          <w:rFonts w:hint="eastAsia"/>
          <w:sz w:val="32"/>
          <w:szCs w:val="32"/>
        </w:rPr>
        <w:t>理士、江</w:t>
      </w:r>
      <w:r w:rsidR="00A87347" w:rsidRPr="00CC0993">
        <w:rPr>
          <w:rFonts w:hint="eastAsia"/>
          <w:sz w:val="32"/>
          <w:szCs w:val="32"/>
        </w:rPr>
        <w:lastRenderedPageBreak/>
        <w:t>苏</w:t>
      </w:r>
      <w:r w:rsidR="00A87347" w:rsidRPr="00CC0993">
        <w:rPr>
          <w:sz w:val="32"/>
          <w:szCs w:val="32"/>
        </w:rPr>
        <w:t>理士</w:t>
      </w:r>
      <w:r w:rsidRPr="00CC0993">
        <w:rPr>
          <w:rFonts w:hint="eastAsia"/>
          <w:sz w:val="32"/>
          <w:szCs w:val="32"/>
        </w:rPr>
        <w:t>、</w:t>
      </w:r>
      <w:r w:rsidR="00A87347" w:rsidRPr="00CC0993">
        <w:rPr>
          <w:rFonts w:hint="eastAsia"/>
          <w:sz w:val="32"/>
          <w:szCs w:val="32"/>
        </w:rPr>
        <w:t>力普拉斯</w:t>
      </w:r>
      <w:r w:rsidR="00A87347" w:rsidRPr="00CC0993">
        <w:rPr>
          <w:sz w:val="32"/>
          <w:szCs w:val="32"/>
        </w:rPr>
        <w:t>、</w:t>
      </w:r>
      <w:r w:rsidRPr="00CC0993">
        <w:rPr>
          <w:rFonts w:hint="eastAsia"/>
          <w:sz w:val="32"/>
          <w:szCs w:val="32"/>
        </w:rPr>
        <w:t>斯里兰卡</w:t>
      </w:r>
      <w:r w:rsidR="00A87347" w:rsidRPr="00CC0993">
        <w:rPr>
          <w:rFonts w:hint="eastAsia"/>
          <w:sz w:val="32"/>
          <w:szCs w:val="32"/>
        </w:rPr>
        <w:t>理士、</w:t>
      </w:r>
      <w:r w:rsidR="00A87347" w:rsidRPr="00CC0993">
        <w:rPr>
          <w:sz w:val="32"/>
          <w:szCs w:val="32"/>
        </w:rPr>
        <w:t>马拉西亚理士</w:t>
      </w:r>
      <w:r w:rsidRPr="00CC0993">
        <w:rPr>
          <w:rFonts w:hint="eastAsia"/>
          <w:sz w:val="32"/>
          <w:szCs w:val="32"/>
        </w:rPr>
        <w:t>等集团内部各个公司深度合作，以及加强与行业龙头企业，如天能集团、超威集团、宁德时代等的联系与交流，规划建设铅酸电池生产专业群实训基地、锂离子电池生产专业群实训基地、先进电池生产专业群实训基地、机械模具专业群实训基地、电气专业群实训基地、</w:t>
      </w:r>
      <w:r w:rsidR="006C0387" w:rsidRPr="00CC0993">
        <w:rPr>
          <w:rFonts w:hint="eastAsia"/>
          <w:sz w:val="32"/>
          <w:szCs w:val="32"/>
        </w:rPr>
        <w:t>物流运输类专业群实训基地、采购销售专业群实训基地等等</w:t>
      </w:r>
      <w:r w:rsidRPr="00CC0993">
        <w:rPr>
          <w:rFonts w:hint="eastAsia"/>
          <w:sz w:val="32"/>
          <w:szCs w:val="32"/>
        </w:rPr>
        <w:t>产教深度融合的生产性实训基地。</w:t>
      </w:r>
    </w:p>
    <w:p w:rsidR="006C0387" w:rsidRPr="00CC0993" w:rsidRDefault="006C0387" w:rsidP="006C0387">
      <w:pPr>
        <w:pStyle w:val="a3"/>
        <w:spacing w:line="360" w:lineRule="auto"/>
        <w:ind w:left="420" w:firstLine="640"/>
        <w:rPr>
          <w:sz w:val="32"/>
          <w:szCs w:val="32"/>
        </w:rPr>
      </w:pPr>
      <w:r w:rsidRPr="00CC0993">
        <w:rPr>
          <w:sz w:val="32"/>
          <w:szCs w:val="32"/>
        </w:rPr>
        <w:t>同时</w:t>
      </w:r>
      <w:r w:rsidRPr="00CC0993">
        <w:rPr>
          <w:rFonts w:hint="eastAsia"/>
          <w:sz w:val="32"/>
          <w:szCs w:val="32"/>
        </w:rPr>
        <w:t>，</w:t>
      </w:r>
      <w:r w:rsidRPr="00CC0993">
        <w:rPr>
          <w:sz w:val="32"/>
          <w:szCs w:val="32"/>
        </w:rPr>
        <w:t>加强与国内外高等院校和职业院校的合作共赢</w:t>
      </w:r>
      <w:r w:rsidRPr="00CC0993">
        <w:rPr>
          <w:rFonts w:hint="eastAsia"/>
          <w:sz w:val="32"/>
          <w:szCs w:val="32"/>
        </w:rPr>
        <w:t>，</w:t>
      </w:r>
      <w:r w:rsidRPr="00CC0993">
        <w:rPr>
          <w:sz w:val="32"/>
          <w:szCs w:val="32"/>
        </w:rPr>
        <w:t>共建</w:t>
      </w:r>
      <w:r w:rsidRPr="00CC0993">
        <w:rPr>
          <w:rFonts w:hint="eastAsia"/>
          <w:sz w:val="32"/>
          <w:szCs w:val="32"/>
        </w:rPr>
        <w:t>高水平人才培养和技术创新产教融合平台。集人才培训、技术研究、企业传承、国际交流合作、社会服务五个功能为一体的发放共享平台。加强行业深度工作，建立冶金技术、新材料技术专业智库，推动科技攻关。</w:t>
      </w:r>
    </w:p>
    <w:p w:rsidR="00276A53" w:rsidRPr="00CC0993" w:rsidRDefault="006C0387" w:rsidP="006C0387">
      <w:pPr>
        <w:pStyle w:val="a3"/>
        <w:spacing w:line="360" w:lineRule="auto"/>
        <w:ind w:left="420" w:firstLine="640"/>
        <w:rPr>
          <w:sz w:val="32"/>
          <w:szCs w:val="32"/>
        </w:rPr>
      </w:pPr>
      <w:r w:rsidRPr="00CC0993">
        <w:rPr>
          <w:rFonts w:hint="eastAsia"/>
          <w:sz w:val="32"/>
          <w:szCs w:val="32"/>
        </w:rPr>
        <w:t>平台建设必须融入职业技能竞赛体系，通过利用产教融合型企业的先天优势，全面推进</w:t>
      </w:r>
      <w:r w:rsidRPr="00CC0993">
        <w:rPr>
          <w:rFonts w:hint="eastAsia"/>
          <w:sz w:val="32"/>
          <w:szCs w:val="32"/>
        </w:rPr>
        <w:t xml:space="preserve"> </w:t>
      </w:r>
      <w:r w:rsidRPr="00CC0993">
        <w:rPr>
          <w:rFonts w:hint="eastAsia"/>
          <w:sz w:val="32"/>
          <w:szCs w:val="32"/>
        </w:rPr>
        <w:t>肇庆理士公司职业培训和职业教育，“以赛促教，以赛促训”，形成以厂赛</w:t>
      </w:r>
      <w:r w:rsidRPr="00CC0993">
        <w:rPr>
          <w:rFonts w:hint="eastAsia"/>
          <w:sz w:val="32"/>
          <w:szCs w:val="32"/>
        </w:rPr>
        <w:t>/</w:t>
      </w:r>
      <w:r w:rsidRPr="00CC0993">
        <w:rPr>
          <w:rFonts w:hint="eastAsia"/>
          <w:sz w:val="32"/>
          <w:szCs w:val="32"/>
        </w:rPr>
        <w:t>校赛、行业赛、省赛、国赛的技能大赛工匠孵化体系，提升职业教育和培训水平。</w:t>
      </w:r>
    </w:p>
    <w:p w:rsidR="00276A53" w:rsidRPr="00CC0993" w:rsidRDefault="00276A53" w:rsidP="00816F1A">
      <w:pPr>
        <w:pStyle w:val="a3"/>
        <w:spacing w:line="360" w:lineRule="auto"/>
        <w:ind w:firstLine="640"/>
        <w:rPr>
          <w:sz w:val="32"/>
          <w:szCs w:val="32"/>
        </w:rPr>
      </w:pPr>
      <w:r w:rsidRPr="00CC0993">
        <w:rPr>
          <w:rFonts w:hint="eastAsia"/>
          <w:sz w:val="32"/>
          <w:szCs w:val="32"/>
        </w:rPr>
        <w:t>3</w:t>
      </w:r>
      <w:r w:rsidR="00772C57" w:rsidRPr="00CC0993">
        <w:rPr>
          <w:rFonts w:hint="eastAsia"/>
          <w:sz w:val="32"/>
          <w:szCs w:val="32"/>
        </w:rPr>
        <w:t>、建设</w:t>
      </w:r>
      <w:r w:rsidRPr="00CC0993">
        <w:rPr>
          <w:rFonts w:hint="eastAsia"/>
          <w:sz w:val="32"/>
          <w:szCs w:val="32"/>
        </w:rPr>
        <w:t>方法和技术路线</w:t>
      </w:r>
    </w:p>
    <w:p w:rsidR="00276A53" w:rsidRPr="00CC0993" w:rsidRDefault="00276A53" w:rsidP="00DE2827">
      <w:pPr>
        <w:pStyle w:val="a3"/>
        <w:ind w:firstLine="640"/>
        <w:rPr>
          <w:sz w:val="32"/>
          <w:szCs w:val="32"/>
        </w:rPr>
      </w:pPr>
    </w:p>
    <w:p w:rsidR="00DE2827" w:rsidRPr="00CC0993" w:rsidRDefault="00DE2827" w:rsidP="00DE2827">
      <w:pPr>
        <w:rPr>
          <w:sz w:val="32"/>
          <w:szCs w:val="32"/>
        </w:rPr>
      </w:pPr>
    </w:p>
    <w:p w:rsidR="00DE2827" w:rsidRPr="00CC0993" w:rsidRDefault="006C0387" w:rsidP="00DE2827">
      <w:pPr>
        <w:pStyle w:val="a3"/>
        <w:numPr>
          <w:ilvl w:val="0"/>
          <w:numId w:val="1"/>
        </w:numPr>
        <w:ind w:firstLineChars="0"/>
        <w:rPr>
          <w:b/>
          <w:sz w:val="32"/>
          <w:szCs w:val="32"/>
        </w:rPr>
      </w:pPr>
      <w:r w:rsidRPr="00CC0993">
        <w:rPr>
          <w:rFonts w:hint="eastAsia"/>
          <w:b/>
          <w:sz w:val="32"/>
          <w:szCs w:val="32"/>
        </w:rPr>
        <w:t>项目</w:t>
      </w:r>
      <w:r w:rsidRPr="00CC0993">
        <w:rPr>
          <w:b/>
          <w:sz w:val="32"/>
          <w:szCs w:val="32"/>
        </w:rPr>
        <w:t>保障政策</w:t>
      </w:r>
    </w:p>
    <w:p w:rsidR="006C0387" w:rsidRPr="00CC0993" w:rsidRDefault="006C0387" w:rsidP="00941679">
      <w:pPr>
        <w:pStyle w:val="a3"/>
        <w:spacing w:line="360" w:lineRule="auto"/>
        <w:ind w:firstLine="640"/>
        <w:rPr>
          <w:sz w:val="32"/>
          <w:szCs w:val="32"/>
        </w:rPr>
      </w:pPr>
      <w:r w:rsidRPr="00CC0993">
        <w:rPr>
          <w:rFonts w:hint="eastAsia"/>
          <w:sz w:val="32"/>
          <w:szCs w:val="32"/>
        </w:rPr>
        <w:lastRenderedPageBreak/>
        <w:t>1</w:t>
      </w:r>
      <w:r w:rsidRPr="00CC0993">
        <w:rPr>
          <w:rFonts w:hint="eastAsia"/>
          <w:sz w:val="32"/>
          <w:szCs w:val="32"/>
        </w:rPr>
        <w:t>、建立产教融合职业培训体系</w:t>
      </w:r>
    </w:p>
    <w:p w:rsidR="006C0387" w:rsidRPr="00CC0993" w:rsidRDefault="006C0387" w:rsidP="00941679">
      <w:pPr>
        <w:spacing w:line="360" w:lineRule="auto"/>
        <w:rPr>
          <w:sz w:val="32"/>
          <w:szCs w:val="32"/>
        </w:rPr>
      </w:pPr>
      <w:r w:rsidRPr="00CC0993">
        <w:rPr>
          <w:rFonts w:hint="eastAsia"/>
          <w:sz w:val="32"/>
          <w:szCs w:val="32"/>
        </w:rPr>
        <w:t>根据国家相关政策法规，结合</w:t>
      </w:r>
      <w:r w:rsidR="00941679" w:rsidRPr="00CC0993">
        <w:rPr>
          <w:rFonts w:hint="eastAsia"/>
          <w:sz w:val="32"/>
          <w:szCs w:val="32"/>
        </w:rPr>
        <w:t>理士公司</w:t>
      </w:r>
      <w:r w:rsidRPr="00CC0993">
        <w:rPr>
          <w:rFonts w:hint="eastAsia"/>
          <w:sz w:val="32"/>
          <w:szCs w:val="32"/>
        </w:rPr>
        <w:t>产教融合的特性，量身定制相关培训规章制度。</w:t>
      </w:r>
      <w:r w:rsidR="00941679" w:rsidRPr="00CC0993">
        <w:rPr>
          <w:rFonts w:hint="eastAsia"/>
          <w:sz w:val="32"/>
          <w:szCs w:val="32"/>
        </w:rPr>
        <w:t>建立开放机制，积极主动向行业、社会开放，动态掌握社会需求，通过人才、技术、产品、知识等载体</w:t>
      </w:r>
      <w:r w:rsidRPr="00CC0993">
        <w:rPr>
          <w:rFonts w:hint="eastAsia"/>
          <w:sz w:val="32"/>
          <w:szCs w:val="32"/>
        </w:rPr>
        <w:t>不断深化产教融合和与地方政府合作，聚集资源、聚焦目标、聚力突破，进一步整合资源，盘活资源；积极向南亚东南亚周边国家开放，努力拓宽国际化培训的深度与广度，创建富有时代气息、国际意识的开放培训体系，体现国门培训的特点。</w:t>
      </w:r>
      <w:r w:rsidR="00941679" w:rsidRPr="00CC0993">
        <w:rPr>
          <w:rFonts w:hint="eastAsia"/>
          <w:sz w:val="32"/>
          <w:szCs w:val="32"/>
        </w:rPr>
        <w:t>同时，完善奖惩机制，引导公司所有员工和相关单位</w:t>
      </w:r>
      <w:r w:rsidRPr="00CC0993">
        <w:rPr>
          <w:rFonts w:hint="eastAsia"/>
          <w:sz w:val="32"/>
          <w:szCs w:val="32"/>
        </w:rPr>
        <w:t>积极参与产教融合职业培训工作项目，主动承担建设项目，调动工作积极性。</w:t>
      </w:r>
    </w:p>
    <w:p w:rsidR="00941679" w:rsidRPr="00CC0993" w:rsidRDefault="00941679" w:rsidP="00941679">
      <w:pPr>
        <w:pStyle w:val="a3"/>
        <w:spacing w:line="360" w:lineRule="auto"/>
        <w:ind w:firstLine="640"/>
        <w:rPr>
          <w:sz w:val="32"/>
          <w:szCs w:val="32"/>
        </w:rPr>
      </w:pPr>
      <w:r w:rsidRPr="00CC0993">
        <w:rPr>
          <w:rFonts w:hint="eastAsia"/>
          <w:sz w:val="32"/>
          <w:szCs w:val="32"/>
        </w:rPr>
        <w:t>2</w:t>
      </w:r>
      <w:r w:rsidRPr="00CC0993">
        <w:rPr>
          <w:rFonts w:hint="eastAsia"/>
          <w:sz w:val="32"/>
          <w:szCs w:val="32"/>
        </w:rPr>
        <w:t>、组织保障</w:t>
      </w:r>
    </w:p>
    <w:p w:rsidR="006C0387" w:rsidRPr="00CC0993" w:rsidRDefault="006C0387" w:rsidP="00941679">
      <w:pPr>
        <w:pStyle w:val="a3"/>
        <w:spacing w:line="360" w:lineRule="auto"/>
        <w:ind w:firstLine="640"/>
        <w:rPr>
          <w:sz w:val="32"/>
          <w:szCs w:val="32"/>
        </w:rPr>
      </w:pPr>
      <w:r w:rsidRPr="00CC0993">
        <w:rPr>
          <w:rFonts w:hint="eastAsia"/>
          <w:sz w:val="32"/>
          <w:szCs w:val="32"/>
        </w:rPr>
        <w:t>成立</w:t>
      </w:r>
      <w:r w:rsidR="00941679" w:rsidRPr="00CC0993">
        <w:rPr>
          <w:rFonts w:hint="eastAsia"/>
          <w:sz w:val="32"/>
          <w:szCs w:val="32"/>
        </w:rPr>
        <w:t>有公司高层领导参与的</w:t>
      </w:r>
      <w:r w:rsidRPr="00CC0993">
        <w:rPr>
          <w:rFonts w:hint="eastAsia"/>
          <w:sz w:val="32"/>
          <w:szCs w:val="32"/>
        </w:rPr>
        <w:t>项目工作领导小组</w:t>
      </w:r>
      <w:r w:rsidR="00941679" w:rsidRPr="00CC0993">
        <w:rPr>
          <w:rFonts w:hint="eastAsia"/>
          <w:sz w:val="32"/>
          <w:szCs w:val="32"/>
        </w:rPr>
        <w:t>，负责</w:t>
      </w:r>
      <w:r w:rsidRPr="00CC0993">
        <w:rPr>
          <w:rFonts w:hint="eastAsia"/>
          <w:sz w:val="32"/>
          <w:szCs w:val="32"/>
        </w:rPr>
        <w:t>决定项目工作中的重大方针政策问题和顶层设计。领导小组下设“</w:t>
      </w:r>
      <w:r w:rsidRPr="00CC0993">
        <w:rPr>
          <w:rFonts w:hint="eastAsia"/>
          <w:sz w:val="32"/>
          <w:szCs w:val="32"/>
        </w:rPr>
        <w:t xml:space="preserve">K </w:t>
      </w:r>
      <w:r w:rsidRPr="00CC0993">
        <w:rPr>
          <w:rFonts w:hint="eastAsia"/>
          <w:sz w:val="32"/>
          <w:szCs w:val="32"/>
        </w:rPr>
        <w:t>集团产教融合办公室”，专门负责组织建设项目的实施、管理、检查和评估等工作。</w:t>
      </w:r>
      <w:r w:rsidR="00941679" w:rsidRPr="00CC0993">
        <w:rPr>
          <w:rFonts w:hint="eastAsia"/>
          <w:sz w:val="32"/>
          <w:szCs w:val="32"/>
        </w:rPr>
        <w:t xml:space="preserve"> </w:t>
      </w:r>
      <w:r w:rsidR="00941679" w:rsidRPr="00CC0993">
        <w:rPr>
          <w:rFonts w:hint="eastAsia"/>
          <w:sz w:val="32"/>
          <w:szCs w:val="32"/>
        </w:rPr>
        <w:t>同时成立</w:t>
      </w:r>
      <w:r w:rsidRPr="00CC0993">
        <w:rPr>
          <w:rFonts w:hint="eastAsia"/>
          <w:sz w:val="32"/>
          <w:szCs w:val="32"/>
        </w:rPr>
        <w:t>专家咨询委员会</w:t>
      </w:r>
      <w:r w:rsidR="00941679" w:rsidRPr="00CC0993">
        <w:rPr>
          <w:rFonts w:hint="eastAsia"/>
          <w:sz w:val="32"/>
          <w:szCs w:val="32"/>
        </w:rPr>
        <w:t>，</w:t>
      </w:r>
      <w:r w:rsidRPr="00CC0993">
        <w:rPr>
          <w:rFonts w:hint="eastAsia"/>
          <w:sz w:val="32"/>
          <w:szCs w:val="32"/>
        </w:rPr>
        <w:t>加强专家咨询参谋作用，成立产教融合职业培训体系专家咨询委员会，聘请国内外行业专家、教育专家担任委员。负责项目实施方案的评审，对项目建设中的重要问题进行咨询。</w:t>
      </w:r>
    </w:p>
    <w:p w:rsidR="006C0387" w:rsidRPr="00CC0993" w:rsidRDefault="00941679" w:rsidP="00941679">
      <w:pPr>
        <w:pStyle w:val="a3"/>
        <w:spacing w:line="360" w:lineRule="auto"/>
        <w:ind w:firstLine="640"/>
        <w:rPr>
          <w:sz w:val="32"/>
          <w:szCs w:val="32"/>
        </w:rPr>
      </w:pPr>
      <w:r w:rsidRPr="00CC0993">
        <w:rPr>
          <w:rFonts w:hint="eastAsia"/>
          <w:sz w:val="32"/>
          <w:szCs w:val="32"/>
        </w:rPr>
        <w:t>3</w:t>
      </w:r>
      <w:r w:rsidRPr="00CC0993">
        <w:rPr>
          <w:rFonts w:hint="eastAsia"/>
          <w:sz w:val="32"/>
          <w:szCs w:val="32"/>
        </w:rPr>
        <w:t>、</w:t>
      </w:r>
      <w:r w:rsidR="006C0387" w:rsidRPr="00CC0993">
        <w:rPr>
          <w:rFonts w:hint="eastAsia"/>
          <w:sz w:val="32"/>
          <w:szCs w:val="32"/>
        </w:rPr>
        <w:t>经费保障</w:t>
      </w:r>
    </w:p>
    <w:p w:rsidR="00A3492B" w:rsidRPr="00CC0993" w:rsidRDefault="006C0387" w:rsidP="00941679">
      <w:pPr>
        <w:pStyle w:val="a3"/>
        <w:spacing w:line="360" w:lineRule="auto"/>
        <w:ind w:firstLine="640"/>
        <w:rPr>
          <w:sz w:val="32"/>
          <w:szCs w:val="32"/>
        </w:rPr>
      </w:pPr>
      <w:r w:rsidRPr="00CC0993">
        <w:rPr>
          <w:rFonts w:hint="eastAsia"/>
          <w:sz w:val="32"/>
          <w:szCs w:val="32"/>
        </w:rPr>
        <w:t>多渠道筹措资金</w:t>
      </w:r>
      <w:r w:rsidR="00AD08AD" w:rsidRPr="00CC0993">
        <w:rPr>
          <w:rFonts w:hint="eastAsia"/>
          <w:sz w:val="32"/>
          <w:szCs w:val="32"/>
        </w:rPr>
        <w:t>，除公司每年预算</w:t>
      </w:r>
      <w:r w:rsidR="00AD08AD" w:rsidRPr="00CC0993">
        <w:rPr>
          <w:rFonts w:hint="eastAsia"/>
          <w:sz w:val="32"/>
          <w:szCs w:val="32"/>
        </w:rPr>
        <w:t>200</w:t>
      </w:r>
      <w:r w:rsidR="00A3492B" w:rsidRPr="00CC0993">
        <w:rPr>
          <w:rFonts w:hint="eastAsia"/>
          <w:sz w:val="32"/>
          <w:szCs w:val="32"/>
        </w:rPr>
        <w:t>0</w:t>
      </w:r>
      <w:r w:rsidR="00AD08AD" w:rsidRPr="00CC0993">
        <w:rPr>
          <w:rFonts w:hint="eastAsia"/>
          <w:sz w:val="32"/>
          <w:szCs w:val="32"/>
        </w:rPr>
        <w:t>万元</w:t>
      </w:r>
      <w:r w:rsidR="00941679" w:rsidRPr="00CC0993">
        <w:rPr>
          <w:rFonts w:hint="eastAsia"/>
          <w:sz w:val="32"/>
          <w:szCs w:val="32"/>
        </w:rPr>
        <w:t>划拨专门用于职业培训</w:t>
      </w:r>
      <w:r w:rsidR="00A3492B" w:rsidRPr="00CC0993">
        <w:rPr>
          <w:rFonts w:hint="eastAsia"/>
          <w:sz w:val="32"/>
          <w:szCs w:val="32"/>
        </w:rPr>
        <w:t>和实践经费</w:t>
      </w:r>
      <w:r w:rsidR="00941679" w:rsidRPr="00CC0993">
        <w:rPr>
          <w:rFonts w:hint="eastAsia"/>
          <w:sz w:val="32"/>
          <w:szCs w:val="32"/>
        </w:rPr>
        <w:t>，</w:t>
      </w:r>
      <w:r w:rsidRPr="00CC0993">
        <w:rPr>
          <w:rFonts w:hint="eastAsia"/>
          <w:sz w:val="32"/>
          <w:szCs w:val="32"/>
        </w:rPr>
        <w:t>通过产教融合的方式，与</w:t>
      </w:r>
      <w:r w:rsidR="00941679" w:rsidRPr="00CC0993">
        <w:rPr>
          <w:rFonts w:hint="eastAsia"/>
          <w:sz w:val="32"/>
          <w:szCs w:val="32"/>
        </w:rPr>
        <w:t>相关</w:t>
      </w:r>
      <w:r w:rsidRPr="00CC0993">
        <w:rPr>
          <w:rFonts w:hint="eastAsia"/>
          <w:sz w:val="32"/>
          <w:szCs w:val="32"/>
        </w:rPr>
        <w:t>企</w:t>
      </w:r>
      <w:r w:rsidRPr="00CC0993">
        <w:rPr>
          <w:rFonts w:hint="eastAsia"/>
          <w:sz w:val="32"/>
          <w:szCs w:val="32"/>
        </w:rPr>
        <w:lastRenderedPageBreak/>
        <w:t>业</w:t>
      </w:r>
      <w:r w:rsidR="00941679" w:rsidRPr="00CC0993">
        <w:rPr>
          <w:rFonts w:hint="eastAsia"/>
          <w:sz w:val="32"/>
          <w:szCs w:val="32"/>
        </w:rPr>
        <w:t>、高校（高职）</w:t>
      </w:r>
      <w:r w:rsidRPr="00CC0993">
        <w:rPr>
          <w:rFonts w:hint="eastAsia"/>
          <w:sz w:val="32"/>
          <w:szCs w:val="32"/>
        </w:rPr>
        <w:t>共建实训基地，</w:t>
      </w:r>
      <w:r w:rsidR="00A3492B" w:rsidRPr="00CC0993">
        <w:rPr>
          <w:rFonts w:hint="eastAsia"/>
          <w:sz w:val="32"/>
          <w:szCs w:val="32"/>
        </w:rPr>
        <w:t>联合开展产学教研活动，开发新技术、新产品，创造经济效益和社会效益。</w:t>
      </w:r>
    </w:p>
    <w:p w:rsidR="00941679" w:rsidRPr="00CC0993" w:rsidRDefault="006C0387" w:rsidP="00941679">
      <w:pPr>
        <w:pStyle w:val="a3"/>
        <w:spacing w:line="360" w:lineRule="auto"/>
        <w:ind w:firstLine="640"/>
        <w:rPr>
          <w:sz w:val="32"/>
          <w:szCs w:val="32"/>
        </w:rPr>
      </w:pPr>
      <w:r w:rsidRPr="00CC0993">
        <w:rPr>
          <w:rFonts w:hint="eastAsia"/>
          <w:sz w:val="32"/>
          <w:szCs w:val="32"/>
        </w:rPr>
        <w:t>产教融合职业培训工作的专项经费实行科学规划，统筹安排，制定相应制度，严格项目建设专项资金管理，按照项目的使用进度，列入年度预算，确保专项资金专款专用。</w:t>
      </w:r>
    </w:p>
    <w:p w:rsidR="006C0387" w:rsidRPr="00CC0993" w:rsidRDefault="006C0387" w:rsidP="00941679">
      <w:pPr>
        <w:pStyle w:val="a3"/>
        <w:spacing w:line="360" w:lineRule="auto"/>
        <w:ind w:firstLine="640"/>
        <w:rPr>
          <w:sz w:val="32"/>
          <w:szCs w:val="32"/>
        </w:rPr>
      </w:pPr>
      <w:r w:rsidRPr="00CC0993">
        <w:rPr>
          <w:rFonts w:hint="eastAsia"/>
          <w:sz w:val="32"/>
          <w:szCs w:val="32"/>
        </w:rPr>
        <w:t>在项目实施过程和完结时，实施单位必须对资金的使用情况进行记录和说明，由审计部门和财务部门对资金的使用情况出具报告。</w:t>
      </w:r>
    </w:p>
    <w:p w:rsidR="00DE2827" w:rsidRPr="00CC0993" w:rsidRDefault="00DE2827" w:rsidP="00DE2827">
      <w:pPr>
        <w:rPr>
          <w:sz w:val="32"/>
          <w:szCs w:val="32"/>
        </w:rPr>
      </w:pPr>
    </w:p>
    <w:p w:rsidR="00DE2827" w:rsidRPr="00CC0993" w:rsidRDefault="00DE2827" w:rsidP="00DE2827">
      <w:pPr>
        <w:pStyle w:val="a3"/>
        <w:numPr>
          <w:ilvl w:val="0"/>
          <w:numId w:val="1"/>
        </w:numPr>
        <w:ind w:firstLineChars="0"/>
        <w:rPr>
          <w:b/>
          <w:sz w:val="32"/>
          <w:szCs w:val="32"/>
        </w:rPr>
      </w:pPr>
      <w:r w:rsidRPr="00CC0993">
        <w:rPr>
          <w:b/>
          <w:sz w:val="32"/>
          <w:szCs w:val="32"/>
        </w:rPr>
        <w:t>项目建设进度</w:t>
      </w:r>
    </w:p>
    <w:p w:rsidR="00DE2827" w:rsidRPr="00CC0993" w:rsidRDefault="004C33C3" w:rsidP="009C516F">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2</w:t>
      </w:r>
      <w:r w:rsidR="00A3492B" w:rsidRPr="00CC0993">
        <w:rPr>
          <w:rFonts w:asciiTheme="minorEastAsia" w:hAnsiTheme="minorEastAsia"/>
          <w:sz w:val="32"/>
          <w:szCs w:val="32"/>
        </w:rPr>
        <w:t>02</w:t>
      </w:r>
      <w:r w:rsidR="00A3492B" w:rsidRPr="00CC0993">
        <w:rPr>
          <w:rFonts w:asciiTheme="minorEastAsia" w:hAnsiTheme="minorEastAsia" w:hint="eastAsia"/>
          <w:sz w:val="32"/>
          <w:szCs w:val="32"/>
        </w:rPr>
        <w:t>0</w:t>
      </w:r>
      <w:r w:rsidRPr="00CC0993">
        <w:rPr>
          <w:rFonts w:asciiTheme="minorEastAsia" w:hAnsiTheme="minorEastAsia"/>
          <w:sz w:val="32"/>
          <w:szCs w:val="32"/>
        </w:rPr>
        <w:t>.7</w:t>
      </w:r>
      <w:r w:rsidRPr="00CC0993">
        <w:rPr>
          <w:rFonts w:asciiTheme="minorEastAsia" w:hAnsiTheme="minorEastAsia" w:hint="eastAsia"/>
          <w:sz w:val="32"/>
          <w:szCs w:val="32"/>
        </w:rPr>
        <w:t>-</w:t>
      </w:r>
      <w:r w:rsidR="00A3492B" w:rsidRPr="00CC0993">
        <w:rPr>
          <w:rFonts w:asciiTheme="minorEastAsia" w:hAnsiTheme="minorEastAsia"/>
          <w:sz w:val="32"/>
          <w:szCs w:val="32"/>
        </w:rPr>
        <w:t>202</w:t>
      </w:r>
      <w:r w:rsidR="00A3492B" w:rsidRPr="00CC0993">
        <w:rPr>
          <w:rFonts w:asciiTheme="minorEastAsia" w:hAnsiTheme="minorEastAsia" w:hint="eastAsia"/>
          <w:sz w:val="32"/>
          <w:szCs w:val="32"/>
        </w:rPr>
        <w:t>0</w:t>
      </w:r>
      <w:r w:rsidR="00A3492B" w:rsidRPr="00CC0993">
        <w:rPr>
          <w:rFonts w:asciiTheme="minorEastAsia" w:hAnsiTheme="minorEastAsia"/>
          <w:sz w:val="32"/>
          <w:szCs w:val="32"/>
        </w:rPr>
        <w:t>.</w:t>
      </w:r>
      <w:r w:rsidR="00A3492B" w:rsidRPr="00CC0993">
        <w:rPr>
          <w:rFonts w:asciiTheme="minorEastAsia" w:hAnsiTheme="minorEastAsia" w:hint="eastAsia"/>
          <w:sz w:val="32"/>
          <w:szCs w:val="32"/>
        </w:rPr>
        <w:t>12</w:t>
      </w:r>
      <w:r w:rsidRPr="00CC0993">
        <w:rPr>
          <w:rFonts w:asciiTheme="minorEastAsia" w:hAnsiTheme="minorEastAsia" w:hint="eastAsia"/>
          <w:sz w:val="32"/>
          <w:szCs w:val="32"/>
        </w:rPr>
        <w:t>：对企业内容和行业进行充分调研，分析企业职业培训存在的问题，</w:t>
      </w:r>
      <w:r w:rsidR="006C129F" w:rsidRPr="00CC0993">
        <w:rPr>
          <w:rFonts w:asciiTheme="minorEastAsia" w:hAnsiTheme="minorEastAsia" w:hint="eastAsia"/>
          <w:sz w:val="32"/>
          <w:szCs w:val="32"/>
        </w:rPr>
        <w:t>和企业产教融合培训需求分析，</w:t>
      </w:r>
      <w:r w:rsidRPr="00CC0993">
        <w:rPr>
          <w:rFonts w:asciiTheme="minorEastAsia" w:hAnsiTheme="minorEastAsia" w:hint="eastAsia"/>
          <w:sz w:val="32"/>
          <w:szCs w:val="32"/>
        </w:rPr>
        <w:t>与华南师范大学、仲恺农业工程学院、广东环境保护工程职业学院等联合，</w:t>
      </w:r>
      <w:r w:rsidR="006C129F" w:rsidRPr="00CC0993">
        <w:rPr>
          <w:rFonts w:asciiTheme="minorEastAsia" w:hAnsiTheme="minorEastAsia" w:hint="eastAsia"/>
          <w:sz w:val="32"/>
          <w:szCs w:val="32"/>
        </w:rPr>
        <w:t>初步</w:t>
      </w:r>
      <w:r w:rsidRPr="00CC0993">
        <w:rPr>
          <w:rFonts w:asciiTheme="minorEastAsia" w:hAnsiTheme="minorEastAsia" w:hint="eastAsia"/>
          <w:sz w:val="32"/>
          <w:szCs w:val="32"/>
        </w:rPr>
        <w:t>构建</w:t>
      </w:r>
      <w:r w:rsidR="006C129F" w:rsidRPr="00CC0993">
        <w:rPr>
          <w:rFonts w:asciiTheme="minorEastAsia" w:hAnsiTheme="minorEastAsia" w:hint="eastAsia"/>
          <w:color w:val="000000" w:themeColor="text1"/>
          <w:kern w:val="24"/>
          <w:sz w:val="32"/>
          <w:szCs w:val="32"/>
        </w:rPr>
        <w:t>教融合职业培训体系；</w:t>
      </w:r>
    </w:p>
    <w:p w:rsidR="004C33C3" w:rsidRPr="00CC0993" w:rsidRDefault="004C33C3" w:rsidP="009C516F">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2</w:t>
      </w:r>
      <w:r w:rsidR="00A3492B" w:rsidRPr="00CC0993">
        <w:rPr>
          <w:rFonts w:asciiTheme="minorEastAsia" w:hAnsiTheme="minorEastAsia"/>
          <w:sz w:val="32"/>
          <w:szCs w:val="32"/>
        </w:rPr>
        <w:t>02</w:t>
      </w:r>
      <w:r w:rsidR="00A3492B" w:rsidRPr="00CC0993">
        <w:rPr>
          <w:rFonts w:asciiTheme="minorEastAsia" w:hAnsiTheme="minorEastAsia" w:hint="eastAsia"/>
          <w:sz w:val="32"/>
          <w:szCs w:val="32"/>
        </w:rPr>
        <w:t>1</w:t>
      </w:r>
      <w:r w:rsidR="00A3492B" w:rsidRPr="00CC0993">
        <w:rPr>
          <w:rFonts w:asciiTheme="minorEastAsia" w:hAnsiTheme="minorEastAsia"/>
          <w:sz w:val="32"/>
          <w:szCs w:val="32"/>
        </w:rPr>
        <w:t>.</w:t>
      </w:r>
      <w:r w:rsidR="00A3492B" w:rsidRPr="00CC0993">
        <w:rPr>
          <w:rFonts w:asciiTheme="minorEastAsia" w:hAnsiTheme="minorEastAsia" w:hint="eastAsia"/>
          <w:sz w:val="32"/>
          <w:szCs w:val="32"/>
        </w:rPr>
        <w:t>1</w:t>
      </w:r>
      <w:r w:rsidRPr="00CC0993">
        <w:rPr>
          <w:rFonts w:asciiTheme="minorEastAsia" w:hAnsiTheme="minorEastAsia" w:hint="eastAsia"/>
          <w:sz w:val="32"/>
          <w:szCs w:val="32"/>
        </w:rPr>
        <w:t>-</w:t>
      </w:r>
      <w:r w:rsidR="00A3492B" w:rsidRPr="00CC0993">
        <w:rPr>
          <w:rFonts w:asciiTheme="minorEastAsia" w:hAnsiTheme="minorEastAsia"/>
          <w:sz w:val="32"/>
          <w:szCs w:val="32"/>
        </w:rPr>
        <w:t>202</w:t>
      </w:r>
      <w:r w:rsidR="00A3492B" w:rsidRPr="00CC0993">
        <w:rPr>
          <w:rFonts w:asciiTheme="minorEastAsia" w:hAnsiTheme="minorEastAsia" w:hint="eastAsia"/>
          <w:sz w:val="32"/>
          <w:szCs w:val="32"/>
        </w:rPr>
        <w:t>1</w:t>
      </w:r>
      <w:r w:rsidR="00A3492B" w:rsidRPr="00CC0993">
        <w:rPr>
          <w:rFonts w:asciiTheme="minorEastAsia" w:hAnsiTheme="minorEastAsia"/>
          <w:sz w:val="32"/>
          <w:szCs w:val="32"/>
        </w:rPr>
        <w:t>.</w:t>
      </w:r>
      <w:r w:rsidR="00A3492B" w:rsidRPr="00CC0993">
        <w:rPr>
          <w:rFonts w:asciiTheme="minorEastAsia" w:hAnsiTheme="minorEastAsia" w:hint="eastAsia"/>
          <w:sz w:val="32"/>
          <w:szCs w:val="32"/>
        </w:rPr>
        <w:t>12</w:t>
      </w:r>
      <w:r w:rsidRPr="00CC0993">
        <w:rPr>
          <w:rFonts w:asciiTheme="minorEastAsia" w:hAnsiTheme="minorEastAsia" w:hint="eastAsia"/>
          <w:sz w:val="32"/>
          <w:szCs w:val="32"/>
        </w:rPr>
        <w:t>：</w:t>
      </w:r>
      <w:r w:rsidR="006C129F" w:rsidRPr="00CC0993">
        <w:rPr>
          <w:rFonts w:asciiTheme="minorEastAsia" w:hAnsiTheme="minorEastAsia" w:hint="eastAsia"/>
          <w:sz w:val="32"/>
          <w:szCs w:val="32"/>
        </w:rPr>
        <w:t>加强产教融合职业培训师资力量建设，建设企业必须的是师资数据库和创新性培训模式，提高培训人员的积极性和主动学习的热情，为企业培训适宜的优秀人才；</w:t>
      </w:r>
    </w:p>
    <w:p w:rsidR="006C129F" w:rsidRPr="00CC0993" w:rsidRDefault="004C33C3" w:rsidP="009C516F">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2</w:t>
      </w:r>
      <w:r w:rsidR="00A3492B" w:rsidRPr="00CC0993">
        <w:rPr>
          <w:rFonts w:asciiTheme="minorEastAsia" w:hAnsiTheme="minorEastAsia"/>
          <w:sz w:val="32"/>
          <w:szCs w:val="32"/>
        </w:rPr>
        <w:t>02</w:t>
      </w:r>
      <w:r w:rsidR="00CC0993" w:rsidRPr="00CC0993">
        <w:rPr>
          <w:rFonts w:asciiTheme="minorEastAsia" w:hAnsiTheme="minorEastAsia" w:hint="eastAsia"/>
          <w:sz w:val="32"/>
          <w:szCs w:val="32"/>
        </w:rPr>
        <w:t>2</w:t>
      </w:r>
      <w:r w:rsidR="00CC0993" w:rsidRPr="00CC0993">
        <w:rPr>
          <w:rFonts w:asciiTheme="minorEastAsia" w:hAnsiTheme="minorEastAsia"/>
          <w:sz w:val="32"/>
          <w:szCs w:val="32"/>
        </w:rPr>
        <w:t>.</w:t>
      </w:r>
      <w:r w:rsidR="00CC0993" w:rsidRPr="00CC0993">
        <w:rPr>
          <w:rFonts w:asciiTheme="minorEastAsia" w:hAnsiTheme="minorEastAsia" w:hint="eastAsia"/>
          <w:sz w:val="32"/>
          <w:szCs w:val="32"/>
        </w:rPr>
        <w:t>1</w:t>
      </w:r>
      <w:r w:rsidRPr="00CC0993">
        <w:rPr>
          <w:rFonts w:asciiTheme="minorEastAsia" w:hAnsiTheme="minorEastAsia" w:hint="eastAsia"/>
          <w:sz w:val="32"/>
          <w:szCs w:val="32"/>
        </w:rPr>
        <w:t>-</w:t>
      </w:r>
      <w:r w:rsidR="00CC0993" w:rsidRPr="00CC0993">
        <w:rPr>
          <w:rFonts w:asciiTheme="minorEastAsia" w:hAnsiTheme="minorEastAsia"/>
          <w:sz w:val="32"/>
          <w:szCs w:val="32"/>
        </w:rPr>
        <w:t>202</w:t>
      </w:r>
      <w:r w:rsidR="00CC0993" w:rsidRPr="00CC0993">
        <w:rPr>
          <w:rFonts w:asciiTheme="minorEastAsia" w:hAnsiTheme="minorEastAsia" w:hint="eastAsia"/>
          <w:sz w:val="32"/>
          <w:szCs w:val="32"/>
        </w:rPr>
        <w:t>2</w:t>
      </w:r>
      <w:r w:rsidR="00CC0993" w:rsidRPr="00CC0993">
        <w:rPr>
          <w:rFonts w:asciiTheme="minorEastAsia" w:hAnsiTheme="minorEastAsia"/>
          <w:sz w:val="32"/>
          <w:szCs w:val="32"/>
        </w:rPr>
        <w:t>.</w:t>
      </w:r>
      <w:r w:rsidR="00CC0993" w:rsidRPr="00CC0993">
        <w:rPr>
          <w:rFonts w:asciiTheme="minorEastAsia" w:hAnsiTheme="minorEastAsia" w:hint="eastAsia"/>
          <w:sz w:val="32"/>
          <w:szCs w:val="32"/>
        </w:rPr>
        <w:t>10</w:t>
      </w:r>
      <w:r w:rsidRPr="00CC0993">
        <w:rPr>
          <w:rFonts w:asciiTheme="minorEastAsia" w:hAnsiTheme="minorEastAsia" w:hint="eastAsia"/>
          <w:sz w:val="32"/>
          <w:szCs w:val="32"/>
        </w:rPr>
        <w:t>：</w:t>
      </w:r>
      <w:r w:rsidR="006C129F" w:rsidRPr="00CC0993">
        <w:rPr>
          <w:rFonts w:asciiTheme="minorEastAsia" w:hAnsiTheme="minorEastAsia" w:hint="eastAsia"/>
          <w:sz w:val="32"/>
          <w:szCs w:val="32"/>
        </w:rPr>
        <w:t>完善产教融合培训评估体系和统筹规划各类职业培训平台，使企业产教融合培训体系面向企业内部、行业领域、高等（高职）院校、社会相关领域，</w:t>
      </w:r>
      <w:r w:rsidR="009C516F" w:rsidRPr="00CC0993">
        <w:rPr>
          <w:rFonts w:asciiTheme="minorEastAsia" w:hAnsiTheme="minorEastAsia" w:hint="eastAsia"/>
          <w:sz w:val="32"/>
          <w:szCs w:val="32"/>
        </w:rPr>
        <w:t>承担起为国家和企业培养技术技能型人才的社会任务，提高企业的</w:t>
      </w:r>
      <w:r w:rsidR="009C516F" w:rsidRPr="00CC0993">
        <w:rPr>
          <w:rFonts w:asciiTheme="minorEastAsia" w:hAnsiTheme="minorEastAsia" w:hint="eastAsia"/>
          <w:sz w:val="32"/>
          <w:szCs w:val="32"/>
        </w:rPr>
        <w:lastRenderedPageBreak/>
        <w:t>行业知名度，促进企业的良性发展。</w:t>
      </w:r>
    </w:p>
    <w:p w:rsidR="004C33C3" w:rsidRPr="00CC0993" w:rsidRDefault="004C33C3" w:rsidP="009C516F">
      <w:pPr>
        <w:spacing w:line="360" w:lineRule="auto"/>
        <w:ind w:firstLineChars="200" w:firstLine="640"/>
        <w:rPr>
          <w:rFonts w:asciiTheme="minorEastAsia" w:hAnsiTheme="minorEastAsia"/>
          <w:sz w:val="32"/>
          <w:szCs w:val="32"/>
        </w:rPr>
      </w:pPr>
      <w:r w:rsidRPr="00CC0993">
        <w:rPr>
          <w:rFonts w:asciiTheme="minorEastAsia" w:hAnsiTheme="minorEastAsia" w:hint="eastAsia"/>
          <w:sz w:val="32"/>
          <w:szCs w:val="32"/>
        </w:rPr>
        <w:t>2</w:t>
      </w:r>
      <w:r w:rsidR="00CC0993" w:rsidRPr="00CC0993">
        <w:rPr>
          <w:rFonts w:asciiTheme="minorEastAsia" w:hAnsiTheme="minorEastAsia"/>
          <w:sz w:val="32"/>
          <w:szCs w:val="32"/>
        </w:rPr>
        <w:t>02</w:t>
      </w:r>
      <w:r w:rsidR="00CC0993" w:rsidRPr="00CC0993">
        <w:rPr>
          <w:rFonts w:asciiTheme="minorEastAsia" w:hAnsiTheme="minorEastAsia" w:hint="eastAsia"/>
          <w:sz w:val="32"/>
          <w:szCs w:val="32"/>
        </w:rPr>
        <w:t>2</w:t>
      </w:r>
      <w:r w:rsidR="00CC0993" w:rsidRPr="00CC0993">
        <w:rPr>
          <w:rFonts w:asciiTheme="minorEastAsia" w:hAnsiTheme="minorEastAsia"/>
          <w:sz w:val="32"/>
          <w:szCs w:val="32"/>
        </w:rPr>
        <w:t>.</w:t>
      </w:r>
      <w:r w:rsidR="00CC0993" w:rsidRPr="00CC0993">
        <w:rPr>
          <w:rFonts w:asciiTheme="minorEastAsia" w:hAnsiTheme="minorEastAsia" w:hint="eastAsia"/>
          <w:sz w:val="32"/>
          <w:szCs w:val="32"/>
        </w:rPr>
        <w:t>11</w:t>
      </w:r>
      <w:r w:rsidRPr="00CC0993">
        <w:rPr>
          <w:rFonts w:asciiTheme="minorEastAsia" w:hAnsiTheme="minorEastAsia" w:hint="eastAsia"/>
          <w:sz w:val="32"/>
          <w:szCs w:val="32"/>
        </w:rPr>
        <w:t>-</w:t>
      </w:r>
      <w:r w:rsidR="00CC0993" w:rsidRPr="00CC0993">
        <w:rPr>
          <w:rFonts w:asciiTheme="minorEastAsia" w:hAnsiTheme="minorEastAsia"/>
          <w:sz w:val="32"/>
          <w:szCs w:val="32"/>
        </w:rPr>
        <w:t>202</w:t>
      </w:r>
      <w:r w:rsidR="00CC0993" w:rsidRPr="00CC0993">
        <w:rPr>
          <w:rFonts w:asciiTheme="minorEastAsia" w:hAnsiTheme="minorEastAsia" w:hint="eastAsia"/>
          <w:sz w:val="32"/>
          <w:szCs w:val="32"/>
        </w:rPr>
        <w:t>2</w:t>
      </w:r>
      <w:r w:rsidR="00CC0993" w:rsidRPr="00CC0993">
        <w:rPr>
          <w:rFonts w:asciiTheme="minorEastAsia" w:hAnsiTheme="minorEastAsia"/>
          <w:sz w:val="32"/>
          <w:szCs w:val="32"/>
        </w:rPr>
        <w:t>.</w:t>
      </w:r>
      <w:r w:rsidR="00CC0993" w:rsidRPr="00CC0993">
        <w:rPr>
          <w:rFonts w:asciiTheme="minorEastAsia" w:hAnsiTheme="minorEastAsia" w:hint="eastAsia"/>
          <w:sz w:val="32"/>
          <w:szCs w:val="32"/>
        </w:rPr>
        <w:t>12</w:t>
      </w:r>
      <w:r w:rsidRPr="00CC0993">
        <w:rPr>
          <w:rFonts w:asciiTheme="minorEastAsia" w:hAnsiTheme="minorEastAsia" w:hint="eastAsia"/>
          <w:sz w:val="32"/>
          <w:szCs w:val="32"/>
        </w:rPr>
        <w:t>：</w:t>
      </w:r>
      <w:r w:rsidR="009C516F" w:rsidRPr="00CC0993">
        <w:rPr>
          <w:rFonts w:asciiTheme="minorEastAsia" w:hAnsiTheme="minorEastAsia" w:hint="eastAsia"/>
          <w:sz w:val="32"/>
          <w:szCs w:val="32"/>
        </w:rPr>
        <w:t>通过总结评价，</w:t>
      </w:r>
      <w:r w:rsidR="006C129F" w:rsidRPr="00CC0993">
        <w:rPr>
          <w:rFonts w:asciiTheme="minorEastAsia" w:hAnsiTheme="minorEastAsia" w:hint="eastAsia"/>
          <w:sz w:val="32"/>
          <w:szCs w:val="32"/>
        </w:rPr>
        <w:t>形成了一套集“资源共享、人才共育、过程共管、成果共享、责任共担、互惠共赢”和“人才培训、社会服务、国际交流合作、企业传承创新、技术研究”为一体的独具特色的产教融合职业培训体系。</w:t>
      </w:r>
    </w:p>
    <w:p w:rsidR="00DE2827" w:rsidRPr="00CC0993" w:rsidRDefault="00DE2827" w:rsidP="00DE2827">
      <w:pPr>
        <w:rPr>
          <w:sz w:val="32"/>
          <w:szCs w:val="32"/>
        </w:rPr>
      </w:pPr>
    </w:p>
    <w:p w:rsidR="00DE2827" w:rsidRPr="00CC0993" w:rsidRDefault="00F65399" w:rsidP="00F65399">
      <w:pPr>
        <w:pStyle w:val="a3"/>
        <w:numPr>
          <w:ilvl w:val="0"/>
          <w:numId w:val="1"/>
        </w:numPr>
        <w:ind w:firstLineChars="0"/>
        <w:rPr>
          <w:b/>
          <w:sz w:val="32"/>
          <w:szCs w:val="32"/>
        </w:rPr>
      </w:pPr>
      <w:r w:rsidRPr="00CC0993">
        <w:rPr>
          <w:rFonts w:hint="eastAsia"/>
          <w:b/>
          <w:sz w:val="32"/>
          <w:szCs w:val="32"/>
        </w:rPr>
        <w:t>项目建设的预期成果</w:t>
      </w:r>
    </w:p>
    <w:p w:rsidR="009C516F" w:rsidRPr="00CC0993" w:rsidRDefault="009C516F" w:rsidP="009C516F">
      <w:pPr>
        <w:spacing w:line="360" w:lineRule="auto"/>
        <w:ind w:firstLineChars="200" w:firstLine="640"/>
        <w:rPr>
          <w:rFonts w:asciiTheme="minorEastAsia" w:hAnsiTheme="minorEastAsia"/>
          <w:b/>
          <w:sz w:val="32"/>
          <w:szCs w:val="32"/>
        </w:rPr>
      </w:pPr>
      <w:r w:rsidRPr="00CC0993">
        <w:rPr>
          <w:rFonts w:asciiTheme="minorEastAsia" w:hAnsiTheme="minorEastAsia"/>
          <w:sz w:val="32"/>
          <w:szCs w:val="32"/>
        </w:rPr>
        <w:t>通过产教融合职业培训项目的建设</w:t>
      </w:r>
      <w:r w:rsidRPr="00CC0993">
        <w:rPr>
          <w:rFonts w:asciiTheme="minorEastAsia" w:hAnsiTheme="minorEastAsia" w:hint="eastAsia"/>
          <w:sz w:val="32"/>
          <w:szCs w:val="32"/>
        </w:rPr>
        <w:t>，</w:t>
      </w:r>
      <w:r w:rsidRPr="00CC0993">
        <w:rPr>
          <w:rFonts w:asciiTheme="minorEastAsia" w:hAnsiTheme="minorEastAsia"/>
          <w:sz w:val="32"/>
          <w:szCs w:val="32"/>
        </w:rPr>
        <w:t>肇庆理士电源技术有限公司</w:t>
      </w:r>
      <w:r w:rsidRPr="00CC0993">
        <w:rPr>
          <w:rFonts w:asciiTheme="minorEastAsia" w:hAnsiTheme="minorEastAsia" w:hint="eastAsia"/>
          <w:sz w:val="32"/>
          <w:szCs w:val="32"/>
        </w:rPr>
        <w:t>联合</w:t>
      </w:r>
      <w:r w:rsidRPr="00CC0993">
        <w:rPr>
          <w:rFonts w:asciiTheme="minorEastAsia" w:hAnsiTheme="minorEastAsia"/>
          <w:sz w:val="32"/>
          <w:szCs w:val="32"/>
        </w:rPr>
        <w:t>旗下的理士大学</w:t>
      </w:r>
      <w:r w:rsidRPr="00CC0993">
        <w:rPr>
          <w:rFonts w:asciiTheme="minorEastAsia" w:hAnsiTheme="minorEastAsia" w:hint="eastAsia"/>
          <w:sz w:val="32"/>
          <w:szCs w:val="32"/>
        </w:rPr>
        <w:t>从产教融合的角度出发，构建了职业培训机制体制、师资队伍建设、培训需求分析、创新培训形式、培训评估体系、培训平台建设六个模块，形成了一套集“资源共享、人才共育、过程共管、成果共享、责任共担、互惠共赢”和“人才培训、社会服务、国际交流合作、企业传承创新、技术研究”为一体的独具特色的产教融合职业培训体系。预期具体成果如下：</w:t>
      </w:r>
    </w:p>
    <w:p w:rsidR="004C33C3" w:rsidRPr="00CC0993" w:rsidRDefault="004C33C3" w:rsidP="009C516F">
      <w:pPr>
        <w:pStyle w:val="a3"/>
        <w:numPr>
          <w:ilvl w:val="0"/>
          <w:numId w:val="6"/>
        </w:numPr>
        <w:spacing w:line="360" w:lineRule="auto"/>
        <w:ind w:firstLineChars="0"/>
        <w:rPr>
          <w:rFonts w:asciiTheme="minorEastAsia" w:hAnsiTheme="minorEastAsia" w:cs="宋体"/>
          <w:kern w:val="0"/>
          <w:sz w:val="32"/>
          <w:szCs w:val="32"/>
        </w:rPr>
      </w:pPr>
      <w:r w:rsidRPr="00CC0993">
        <w:rPr>
          <w:rFonts w:asciiTheme="minorEastAsia" w:hAnsiTheme="minorEastAsia" w:cs="宋体" w:hint="eastAsia"/>
          <w:kern w:val="0"/>
          <w:sz w:val="32"/>
          <w:szCs w:val="32"/>
        </w:rPr>
        <w:t>独立举办或作为重要举办者参与举办职业院校（含技工院校，下同）或高等学校及职业培训机构；</w:t>
      </w:r>
    </w:p>
    <w:p w:rsidR="004C33C3" w:rsidRPr="00CC0993" w:rsidRDefault="004C33C3" w:rsidP="009C516F">
      <w:pPr>
        <w:pStyle w:val="a3"/>
        <w:numPr>
          <w:ilvl w:val="0"/>
          <w:numId w:val="6"/>
        </w:numPr>
        <w:spacing w:line="360" w:lineRule="auto"/>
        <w:ind w:firstLineChars="0"/>
        <w:rPr>
          <w:rFonts w:asciiTheme="minorEastAsia" w:hAnsiTheme="minorEastAsia" w:cs="ËÎÌå"/>
          <w:kern w:val="0"/>
          <w:sz w:val="32"/>
          <w:szCs w:val="32"/>
        </w:rPr>
      </w:pPr>
      <w:r w:rsidRPr="00CC0993">
        <w:rPr>
          <w:rFonts w:asciiTheme="minorEastAsia" w:hAnsiTheme="minorEastAsia" w:cs="宋体" w:hint="eastAsia"/>
          <w:kern w:val="0"/>
          <w:sz w:val="32"/>
          <w:szCs w:val="32"/>
        </w:rPr>
        <w:t>通过企业大学等形式，面向社会开展技术技能培训服务；</w:t>
      </w:r>
    </w:p>
    <w:p w:rsidR="004C33C3" w:rsidRPr="00CC0993" w:rsidRDefault="004C33C3" w:rsidP="009C516F">
      <w:pPr>
        <w:pStyle w:val="a3"/>
        <w:numPr>
          <w:ilvl w:val="0"/>
          <w:numId w:val="6"/>
        </w:numPr>
        <w:spacing w:line="360" w:lineRule="auto"/>
        <w:ind w:firstLineChars="0"/>
        <w:rPr>
          <w:rFonts w:asciiTheme="minorEastAsia" w:hAnsiTheme="minorEastAsia" w:cs="ËÎÌå"/>
          <w:kern w:val="0"/>
          <w:sz w:val="32"/>
          <w:szCs w:val="32"/>
        </w:rPr>
      </w:pPr>
      <w:r w:rsidRPr="00CC0993">
        <w:rPr>
          <w:rFonts w:asciiTheme="minorEastAsia" w:hAnsiTheme="minorEastAsia" w:cs="宋体" w:hint="eastAsia"/>
          <w:kern w:val="0"/>
          <w:sz w:val="32"/>
          <w:szCs w:val="32"/>
        </w:rPr>
        <w:t>参与组建行业性或区域性产教融合（职业教育）集团；</w:t>
      </w:r>
    </w:p>
    <w:p w:rsidR="004C33C3" w:rsidRPr="00CC0993" w:rsidRDefault="004C33C3" w:rsidP="009C516F">
      <w:pPr>
        <w:pStyle w:val="a3"/>
        <w:numPr>
          <w:ilvl w:val="0"/>
          <w:numId w:val="6"/>
        </w:numPr>
        <w:spacing w:line="360" w:lineRule="auto"/>
        <w:ind w:firstLineChars="0"/>
        <w:rPr>
          <w:rFonts w:asciiTheme="minorEastAsia" w:hAnsiTheme="minorEastAsia" w:cs="ËÎÌå"/>
          <w:kern w:val="0"/>
          <w:sz w:val="32"/>
          <w:szCs w:val="32"/>
        </w:rPr>
      </w:pPr>
      <w:r w:rsidRPr="00CC0993">
        <w:rPr>
          <w:rFonts w:asciiTheme="minorEastAsia" w:hAnsiTheme="minorEastAsia" w:cs="宋体" w:hint="eastAsia"/>
          <w:kern w:val="0"/>
          <w:sz w:val="32"/>
          <w:szCs w:val="32"/>
        </w:rPr>
        <w:t>开展现代学徒制或企业新型学徒制培训工作；</w:t>
      </w:r>
    </w:p>
    <w:p w:rsidR="004C33C3" w:rsidRPr="00CC0993" w:rsidRDefault="004C33C3" w:rsidP="009C516F">
      <w:pPr>
        <w:pStyle w:val="a3"/>
        <w:numPr>
          <w:ilvl w:val="0"/>
          <w:numId w:val="6"/>
        </w:numPr>
        <w:spacing w:line="360" w:lineRule="auto"/>
        <w:ind w:firstLineChars="0"/>
        <w:rPr>
          <w:rFonts w:asciiTheme="minorEastAsia" w:hAnsiTheme="minorEastAsia" w:cs="ËÎÌå"/>
          <w:kern w:val="0"/>
          <w:sz w:val="32"/>
          <w:szCs w:val="32"/>
        </w:rPr>
      </w:pPr>
      <w:r w:rsidRPr="00CC0993">
        <w:rPr>
          <w:rFonts w:asciiTheme="minorEastAsia" w:hAnsiTheme="minorEastAsia" w:cs="宋体" w:hint="eastAsia"/>
          <w:kern w:val="0"/>
          <w:sz w:val="32"/>
          <w:szCs w:val="32"/>
        </w:rPr>
        <w:t>每年定期接收职业院校或高等学校学生（含军队院校专业技术学院）开展为期至少</w:t>
      </w:r>
      <w:r w:rsidRPr="00CC0993">
        <w:rPr>
          <w:rFonts w:asciiTheme="minorEastAsia" w:hAnsiTheme="minorEastAsia" w:cs="ËÎÌå"/>
          <w:kern w:val="0"/>
          <w:sz w:val="32"/>
          <w:szCs w:val="32"/>
        </w:rPr>
        <w:t xml:space="preserve">3 </w:t>
      </w:r>
      <w:r w:rsidRPr="00CC0993">
        <w:rPr>
          <w:rFonts w:asciiTheme="minorEastAsia" w:hAnsiTheme="minorEastAsia" w:cs="宋体" w:hint="eastAsia"/>
          <w:kern w:val="0"/>
          <w:sz w:val="32"/>
          <w:szCs w:val="32"/>
        </w:rPr>
        <w:t>个月的实习和职业培训，</w:t>
      </w:r>
      <w:r w:rsidRPr="00CC0993">
        <w:rPr>
          <w:rFonts w:asciiTheme="minorEastAsia" w:hAnsiTheme="minorEastAsia" w:cs="宋体" w:hint="eastAsia"/>
          <w:kern w:val="0"/>
          <w:sz w:val="32"/>
          <w:szCs w:val="32"/>
        </w:rPr>
        <w:lastRenderedPageBreak/>
        <w:t>人数不少于每年3</w:t>
      </w:r>
      <w:r w:rsidRPr="00CC0993">
        <w:rPr>
          <w:rFonts w:asciiTheme="minorEastAsia" w:hAnsiTheme="minorEastAsia" w:cs="宋体"/>
          <w:kern w:val="0"/>
          <w:sz w:val="32"/>
          <w:szCs w:val="32"/>
        </w:rPr>
        <w:t>0人</w:t>
      </w:r>
      <w:r w:rsidRPr="00CC0993">
        <w:rPr>
          <w:rFonts w:asciiTheme="minorEastAsia" w:hAnsiTheme="minorEastAsia" w:cs="宋体" w:hint="eastAsia"/>
          <w:kern w:val="0"/>
          <w:sz w:val="32"/>
          <w:szCs w:val="32"/>
        </w:rPr>
        <w:t>；</w:t>
      </w:r>
    </w:p>
    <w:p w:rsidR="004C33C3" w:rsidRPr="00CC0993" w:rsidRDefault="004C33C3" w:rsidP="009C516F">
      <w:pPr>
        <w:pStyle w:val="a3"/>
        <w:numPr>
          <w:ilvl w:val="0"/>
          <w:numId w:val="6"/>
        </w:numPr>
        <w:spacing w:line="360" w:lineRule="auto"/>
        <w:ind w:firstLineChars="0"/>
        <w:rPr>
          <w:rFonts w:asciiTheme="minorEastAsia" w:hAnsiTheme="minorEastAsia" w:cs="ËÎÌå"/>
          <w:kern w:val="0"/>
          <w:sz w:val="32"/>
          <w:szCs w:val="32"/>
        </w:rPr>
      </w:pPr>
      <w:r w:rsidRPr="00CC0993">
        <w:rPr>
          <w:rFonts w:asciiTheme="minorEastAsia" w:hAnsiTheme="minorEastAsia" w:cs="宋体" w:hint="eastAsia"/>
          <w:kern w:val="0"/>
          <w:sz w:val="32"/>
          <w:szCs w:val="32"/>
        </w:rPr>
        <w:t>承担实施</w:t>
      </w:r>
      <w:r w:rsidRPr="00CC0993">
        <w:rPr>
          <w:rFonts w:asciiTheme="minorEastAsia" w:hAnsiTheme="minorEastAsia" w:cs="ËÎÌå"/>
          <w:kern w:val="0"/>
          <w:sz w:val="32"/>
          <w:szCs w:val="32"/>
        </w:rPr>
        <w:t xml:space="preserve">1+X </w:t>
      </w:r>
      <w:r w:rsidRPr="00CC0993">
        <w:rPr>
          <w:rFonts w:asciiTheme="minorEastAsia" w:hAnsiTheme="minorEastAsia" w:cs="宋体" w:hint="eastAsia"/>
          <w:kern w:val="0"/>
          <w:sz w:val="32"/>
          <w:szCs w:val="32"/>
        </w:rPr>
        <w:t>证书（学历证书</w:t>
      </w:r>
      <w:r w:rsidRPr="00CC0993">
        <w:rPr>
          <w:rFonts w:asciiTheme="minorEastAsia" w:hAnsiTheme="minorEastAsia" w:cs="ËÎÌå"/>
          <w:kern w:val="0"/>
          <w:sz w:val="32"/>
          <w:szCs w:val="32"/>
        </w:rPr>
        <w:t>+</w:t>
      </w:r>
      <w:r w:rsidRPr="00CC0993">
        <w:rPr>
          <w:rFonts w:asciiTheme="minorEastAsia" w:hAnsiTheme="minorEastAsia" w:cs="宋体" w:hint="eastAsia"/>
          <w:kern w:val="0"/>
          <w:sz w:val="32"/>
          <w:szCs w:val="32"/>
        </w:rPr>
        <w:t>职业技能等级证书）制度或者职业技能等级认定试点任务。</w:t>
      </w:r>
    </w:p>
    <w:p w:rsidR="00F65399" w:rsidRPr="00CC0993" w:rsidRDefault="00F65399" w:rsidP="009C516F">
      <w:pPr>
        <w:spacing w:line="360" w:lineRule="auto"/>
        <w:rPr>
          <w:rFonts w:asciiTheme="minorEastAsia" w:hAnsiTheme="minorEastAsia"/>
          <w:sz w:val="32"/>
          <w:szCs w:val="32"/>
        </w:rPr>
      </w:pPr>
    </w:p>
    <w:p w:rsidR="00E87BB5" w:rsidRPr="00CC0993" w:rsidRDefault="00CC0993" w:rsidP="009C516F">
      <w:pPr>
        <w:spacing w:line="360" w:lineRule="auto"/>
        <w:rPr>
          <w:rFonts w:asciiTheme="minorEastAsia" w:hAnsiTheme="minorEastAsia"/>
          <w:sz w:val="32"/>
          <w:szCs w:val="32"/>
        </w:rPr>
      </w:pPr>
      <w:r w:rsidRPr="00CC0993">
        <w:rPr>
          <w:rFonts w:asciiTheme="minorEastAsia" w:hAnsiTheme="minorEastAsia" w:hint="eastAsia"/>
          <w:sz w:val="32"/>
          <w:szCs w:val="32"/>
        </w:rPr>
        <w:t xml:space="preserve"> </w:t>
      </w:r>
      <w:r w:rsidRPr="00CC0993">
        <w:rPr>
          <w:rFonts w:asciiTheme="minorEastAsia" w:hAnsiTheme="minorEastAsia"/>
          <w:sz w:val="32"/>
          <w:szCs w:val="32"/>
        </w:rPr>
        <w:t xml:space="preserve">                                </w:t>
      </w:r>
      <w:r w:rsidRPr="00CC0993">
        <w:rPr>
          <w:rFonts w:asciiTheme="minorEastAsia" w:hAnsiTheme="minorEastAsia" w:hint="eastAsia"/>
          <w:sz w:val="32"/>
          <w:szCs w:val="32"/>
        </w:rPr>
        <w:t>2020年11月20日</w:t>
      </w:r>
    </w:p>
    <w:sectPr w:rsidR="00E87BB5" w:rsidRPr="00CC0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等线"/>
    <w:charset w:val="86"/>
    <w:family w:val="auto"/>
    <w:pitch w:val="default"/>
    <w:sig w:usb0="00000000" w:usb1="080E0000" w:usb2="0000000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7F35"/>
    <w:multiLevelType w:val="hybridMultilevel"/>
    <w:tmpl w:val="17FED60A"/>
    <w:lvl w:ilvl="0" w:tplc="CAA0D840">
      <w:start w:val="1"/>
      <w:numFmt w:val="japaneseCounting"/>
      <w:lvlText w:val="%1、"/>
      <w:lvlJc w:val="left"/>
      <w:pPr>
        <w:ind w:left="420" w:hanging="420"/>
      </w:pPr>
      <w:rPr>
        <w:rFonts w:hint="default"/>
      </w:rPr>
    </w:lvl>
    <w:lvl w:ilvl="1" w:tplc="B6DEDF30">
      <w:start w:val="1"/>
      <w:numFmt w:val="decimal"/>
      <w:lvlText w:val="%2、"/>
      <w:lvlJc w:val="left"/>
      <w:pPr>
        <w:ind w:left="780" w:hanging="360"/>
      </w:pPr>
      <w:rPr>
        <w:rFonts w:asciiTheme="minorHAnsi" w:eastAsiaTheme="minorEastAsia"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117924"/>
    <w:multiLevelType w:val="hybridMultilevel"/>
    <w:tmpl w:val="A09AE33E"/>
    <w:lvl w:ilvl="0" w:tplc="F8B4ACB8">
      <w:start w:val="1"/>
      <w:numFmt w:val="japaneseCounting"/>
      <w:lvlText w:val="%1、"/>
      <w:lvlJc w:val="left"/>
      <w:pPr>
        <w:ind w:left="1380" w:hanging="48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 w15:restartNumberingAfterBreak="0">
    <w:nsid w:val="3F4C0B54"/>
    <w:multiLevelType w:val="hybridMultilevel"/>
    <w:tmpl w:val="751C1202"/>
    <w:lvl w:ilvl="0" w:tplc="DBD2C01C">
      <w:start w:val="1"/>
      <w:numFmt w:val="japaneseCounting"/>
      <w:lvlText w:val="%1、"/>
      <w:lvlJc w:val="left"/>
      <w:pPr>
        <w:ind w:left="1380" w:hanging="48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15:restartNumberingAfterBreak="0">
    <w:nsid w:val="3F4C0DC1"/>
    <w:multiLevelType w:val="hybridMultilevel"/>
    <w:tmpl w:val="22FA3DBA"/>
    <w:lvl w:ilvl="0" w:tplc="69CC4C9A">
      <w:start w:val="1"/>
      <w:numFmt w:val="decimal"/>
      <w:lvlText w:val="（%1）"/>
      <w:lvlJc w:val="left"/>
      <w:pPr>
        <w:ind w:left="720" w:hanging="720"/>
      </w:pPr>
      <w:rPr>
        <w:rFonts w:asciiTheme="minorHAnsi" w:eastAsiaTheme="minorEastAsia"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D91189"/>
    <w:multiLevelType w:val="hybridMultilevel"/>
    <w:tmpl w:val="E5FC8254"/>
    <w:lvl w:ilvl="0" w:tplc="F2FC37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CB3279C"/>
    <w:multiLevelType w:val="hybridMultilevel"/>
    <w:tmpl w:val="D7E892F4"/>
    <w:lvl w:ilvl="0" w:tplc="C6CE57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B5"/>
    <w:rsid w:val="000101CA"/>
    <w:rsid w:val="00015220"/>
    <w:rsid w:val="000F089E"/>
    <w:rsid w:val="00156907"/>
    <w:rsid w:val="001D090B"/>
    <w:rsid w:val="00214966"/>
    <w:rsid w:val="00276A53"/>
    <w:rsid w:val="004C33C3"/>
    <w:rsid w:val="006C0387"/>
    <w:rsid w:val="006C129F"/>
    <w:rsid w:val="00772C57"/>
    <w:rsid w:val="00800DA3"/>
    <w:rsid w:val="00816F1A"/>
    <w:rsid w:val="00833850"/>
    <w:rsid w:val="009413F3"/>
    <w:rsid w:val="00941679"/>
    <w:rsid w:val="009C516F"/>
    <w:rsid w:val="00A3492B"/>
    <w:rsid w:val="00A55303"/>
    <w:rsid w:val="00A87347"/>
    <w:rsid w:val="00AD0010"/>
    <w:rsid w:val="00AD08AD"/>
    <w:rsid w:val="00C3186B"/>
    <w:rsid w:val="00C653E8"/>
    <w:rsid w:val="00CC0993"/>
    <w:rsid w:val="00DE2827"/>
    <w:rsid w:val="00E87BB5"/>
    <w:rsid w:val="00F6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19BB"/>
  <w15:chartTrackingRefBased/>
  <w15:docId w15:val="{09D646D3-4AC8-4DC6-9972-22A02633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827"/>
    <w:pPr>
      <w:ind w:firstLineChars="200" w:firstLine="420"/>
    </w:pPr>
  </w:style>
  <w:style w:type="paragraph" w:styleId="a4">
    <w:name w:val="Normal (Web)"/>
    <w:basedOn w:val="a"/>
    <w:uiPriority w:val="99"/>
    <w:semiHidden/>
    <w:unhideWhenUsed/>
    <w:rsid w:val="008338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leoch</cp:lastModifiedBy>
  <cp:revision>6</cp:revision>
  <dcterms:created xsi:type="dcterms:W3CDTF">2020-07-12T10:59:00Z</dcterms:created>
  <dcterms:modified xsi:type="dcterms:W3CDTF">2020-11-24T11:50:00Z</dcterms:modified>
</cp:coreProperties>
</file>